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F4" w:rsidRDefault="00174D0D" w:rsidP="00174D0D">
      <w:r w:rsidRPr="00EE5780">
        <w:rPr>
          <w:rFonts w:cstheme="minorHAnsi"/>
          <w:noProof/>
        </w:rPr>
        <w:drawing>
          <wp:anchor distT="0" distB="0" distL="114300" distR="114300" simplePos="0" relativeHeight="251673600" behindDoc="1" locked="0" layoutInCell="1" allowOverlap="1" wp14:anchorId="713C230E" wp14:editId="2B19C4C0">
            <wp:simplePos x="0" y="0"/>
            <wp:positionH relativeFrom="column">
              <wp:posOffset>-260350</wp:posOffset>
            </wp:positionH>
            <wp:positionV relativeFrom="paragraph">
              <wp:posOffset>-180975</wp:posOffset>
            </wp:positionV>
            <wp:extent cx="6391275" cy="1143000"/>
            <wp:effectExtent l="0" t="0" r="9525" b="0"/>
            <wp:wrapTight wrapText="bothSides">
              <wp:wrapPolygon edited="0">
                <wp:start x="0" y="0"/>
                <wp:lineTo x="0" y="21240"/>
                <wp:lineTo x="21568" y="21240"/>
                <wp:lineTo x="21568" y="0"/>
                <wp:lineTo x="0" y="0"/>
              </wp:wrapPolygon>
            </wp:wrapTight>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9127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F.No.17089-07/ KV2 / TBM / 201</w:t>
      </w:r>
      <w:r w:rsidR="003574AF">
        <w:t>9-20</w:t>
      </w:r>
      <w:r w:rsidR="00C37AF4">
        <w:t>/</w:t>
      </w:r>
      <w:r w:rsidR="00C37AF4">
        <w:tab/>
        <w:t xml:space="preserve">                                     </w:t>
      </w:r>
      <w:r w:rsidR="003574AF">
        <w:t>Date: 18.09.2019</w:t>
      </w:r>
    </w:p>
    <w:p w:rsidR="00C37AF4" w:rsidRPr="00143E5C" w:rsidRDefault="00C37AF4" w:rsidP="00C37AF4"/>
    <w:p w:rsidR="00C37AF4" w:rsidRDefault="00C37AF4" w:rsidP="00C37AF4">
      <w:pPr>
        <w:jc w:val="center"/>
        <w:rPr>
          <w:b/>
          <w:bCs/>
          <w:u w:val="single"/>
        </w:rPr>
      </w:pPr>
      <w:proofErr w:type="gramStart"/>
      <w:r w:rsidRPr="0043564C">
        <w:rPr>
          <w:b/>
          <w:bCs/>
          <w:u w:val="single"/>
        </w:rPr>
        <w:t>TENDER  DOCUMENT</w:t>
      </w:r>
      <w:proofErr w:type="gramEnd"/>
    </w:p>
    <w:p w:rsidR="00C37AF4" w:rsidRPr="0043564C" w:rsidRDefault="00C37AF4" w:rsidP="00C37AF4">
      <w:pPr>
        <w:jc w:val="center"/>
        <w:rPr>
          <w:b/>
          <w:bCs/>
          <w:u w:val="single"/>
        </w:rPr>
      </w:pPr>
    </w:p>
    <w:p w:rsidR="00C37AF4" w:rsidRDefault="00C37AF4" w:rsidP="00C37AF4">
      <w:r>
        <w:t xml:space="preserve">Sub:  “Inviting Bid for engaging Service Provider Firm for providing Manpower through </w:t>
      </w:r>
    </w:p>
    <w:p w:rsidR="00C37AF4" w:rsidRDefault="00355BF4" w:rsidP="00C37AF4">
      <w:r>
        <w:t xml:space="preserve">           Service </w:t>
      </w:r>
      <w:proofErr w:type="gramStart"/>
      <w:r>
        <w:t>contract</w:t>
      </w:r>
      <w:r w:rsidR="00185AEA">
        <w:t>(</w:t>
      </w:r>
      <w:proofErr w:type="gramEnd"/>
      <w:r w:rsidR="00185AEA">
        <w:t>Security Services)</w:t>
      </w:r>
      <w:r w:rsidR="00C37AF4">
        <w:tab/>
      </w:r>
    </w:p>
    <w:p w:rsidR="00C37AF4" w:rsidRDefault="00C37AF4" w:rsidP="00C37AF4">
      <w:r>
        <w:t>Sir/Madam,</w:t>
      </w:r>
    </w:p>
    <w:p w:rsidR="00C37AF4" w:rsidRDefault="00C37AF4" w:rsidP="00C37AF4">
      <w:r>
        <w:tab/>
        <w:t xml:space="preserve">The </w:t>
      </w:r>
      <w:proofErr w:type="spellStart"/>
      <w:r>
        <w:t>Kendriya</w:t>
      </w:r>
      <w:proofErr w:type="spellEnd"/>
      <w:r>
        <w:t xml:space="preserve"> </w:t>
      </w:r>
      <w:proofErr w:type="spellStart"/>
      <w:r>
        <w:t>Vidyalaya</w:t>
      </w:r>
      <w:proofErr w:type="spellEnd"/>
      <w:r>
        <w:t xml:space="preserve"> </w:t>
      </w:r>
      <w:r w:rsidRPr="00853EAD">
        <w:rPr>
          <w:b/>
          <w:bCs/>
          <w:u w:val="single"/>
        </w:rPr>
        <w:t xml:space="preserve">No.2. AFS. </w:t>
      </w:r>
      <w:proofErr w:type="spellStart"/>
      <w:r w:rsidRPr="00853EAD">
        <w:rPr>
          <w:b/>
          <w:bCs/>
          <w:u w:val="single"/>
        </w:rPr>
        <w:t>Tambaram</w:t>
      </w:r>
      <w:proofErr w:type="spellEnd"/>
      <w:r>
        <w:t xml:space="preserve"> a centrally funded Autonomous Body, is a society registered under Societies’ Registered Act, 1860.  The </w:t>
      </w:r>
      <w:proofErr w:type="spellStart"/>
      <w:r>
        <w:t>Sangathan</w:t>
      </w:r>
      <w:proofErr w:type="spellEnd"/>
      <w:r>
        <w:t xml:space="preserve"> administers the Scheme of </w:t>
      </w:r>
      <w:proofErr w:type="spellStart"/>
      <w:r>
        <w:t>Kendriya</w:t>
      </w:r>
      <w:proofErr w:type="spellEnd"/>
      <w:r>
        <w:t xml:space="preserve"> </w:t>
      </w:r>
      <w:proofErr w:type="spellStart"/>
      <w:proofErr w:type="gramStart"/>
      <w:r>
        <w:t>Vidyalaya</w:t>
      </w:r>
      <w:proofErr w:type="spellEnd"/>
      <w:r>
        <w:t xml:space="preserve">  set</w:t>
      </w:r>
      <w:proofErr w:type="gramEnd"/>
      <w:r>
        <w:t xml:space="preserve"> up for imparting education to the children of transferable Central Govt. Employees among others.</w:t>
      </w:r>
    </w:p>
    <w:p w:rsidR="00C37AF4" w:rsidRDefault="00C37AF4" w:rsidP="00C37AF4"/>
    <w:p w:rsidR="00C37AF4" w:rsidRDefault="00C37AF4" w:rsidP="00C37AF4">
      <w:r>
        <w:t xml:space="preserve">2.  </w:t>
      </w:r>
      <w:r>
        <w:tab/>
        <w:t xml:space="preserve">Sealed competitive Bids are invited by the </w:t>
      </w:r>
      <w:r w:rsidRPr="0075363B">
        <w:rPr>
          <w:u w:val="single"/>
        </w:rPr>
        <w:t>K.V.NO.II.</w:t>
      </w:r>
      <w:smartTag w:uri="urn:schemas-microsoft-com:office:smarttags" w:element="stockticker">
        <w:r w:rsidRPr="0075363B">
          <w:rPr>
            <w:u w:val="single"/>
          </w:rPr>
          <w:t>AFS</w:t>
        </w:r>
      </w:smartTag>
      <w:r w:rsidRPr="0075363B">
        <w:rPr>
          <w:u w:val="single"/>
        </w:rPr>
        <w:t>.TAMBARAM, CH</w:t>
      </w:r>
      <w:smartTag w:uri="urn:schemas-microsoft-com:office:smarttags" w:element="stockticker">
        <w:r w:rsidRPr="0075363B">
          <w:rPr>
            <w:u w:val="single"/>
          </w:rPr>
          <w:t>ENN</w:t>
        </w:r>
      </w:smartTag>
      <w:r w:rsidRPr="0075363B">
        <w:rPr>
          <w:u w:val="single"/>
        </w:rPr>
        <w:t>AI-73</w:t>
      </w:r>
      <w:r>
        <w:t xml:space="preserve">   from the reputed / registered consultant / service provider Firm for providing Manpower through service contract initially for a period of 01 (one ) year </w:t>
      </w:r>
      <w:proofErr w:type="spellStart"/>
      <w:r>
        <w:t>w.e.f</w:t>
      </w:r>
      <w:proofErr w:type="spellEnd"/>
      <w:r>
        <w:t xml:space="preserve"> .</w:t>
      </w:r>
      <w:r w:rsidR="00FC31BF">
        <w:rPr>
          <w:b/>
          <w:bCs/>
          <w:sz w:val="28"/>
          <w:szCs w:val="28"/>
          <w:u w:val="single"/>
        </w:rPr>
        <w:t>01</w:t>
      </w:r>
      <w:r w:rsidR="009735E6">
        <w:rPr>
          <w:b/>
          <w:bCs/>
          <w:sz w:val="28"/>
          <w:szCs w:val="28"/>
          <w:u w:val="single"/>
        </w:rPr>
        <w:t>.11</w:t>
      </w:r>
      <w:r w:rsidRPr="009249A7">
        <w:rPr>
          <w:b/>
          <w:bCs/>
          <w:sz w:val="28"/>
          <w:szCs w:val="28"/>
          <w:u w:val="single"/>
        </w:rPr>
        <w:t>.20</w:t>
      </w:r>
      <w:r w:rsidR="00FC31BF">
        <w:rPr>
          <w:b/>
          <w:bCs/>
          <w:sz w:val="28"/>
          <w:szCs w:val="28"/>
          <w:u w:val="single"/>
        </w:rPr>
        <w:t>19</w:t>
      </w:r>
    </w:p>
    <w:p w:rsidR="00C37AF4" w:rsidRDefault="00C37AF4" w:rsidP="00C37AF4">
      <w:proofErr w:type="gramStart"/>
      <w:r>
        <w:t>which</w:t>
      </w:r>
      <w:proofErr w:type="gramEnd"/>
      <w:r>
        <w:t xml:space="preserve"> may likely to be extended, as indicated below:</w:t>
      </w:r>
    </w:p>
    <w:p w:rsidR="00C37AF4" w:rsidRDefault="00C37AF4" w:rsidP="00C37AF4">
      <w:r>
        <w:t xml:space="preserve">Rate quoted should be as per the rate fixed by The </w:t>
      </w:r>
      <w:r w:rsidR="00343ED5">
        <w:t>Central</w:t>
      </w:r>
      <w:r>
        <w:t xml:space="preserve"> Government only</w:t>
      </w:r>
    </w:p>
    <w:p w:rsidR="00C37AF4" w:rsidRDefault="00C37AF4" w:rsidP="00C37AF4">
      <w:r>
        <w:t>A.</w:t>
      </w:r>
      <w:r>
        <w:tab/>
        <w:t>Area of the Building</w:t>
      </w:r>
      <w:r>
        <w:tab/>
      </w:r>
      <w:r>
        <w:tab/>
        <w:t xml:space="preserve">: </w:t>
      </w:r>
      <w:r>
        <w:tab/>
        <w:t xml:space="preserve">11 Acres </w:t>
      </w:r>
      <w:proofErr w:type="spellStart"/>
      <w:r>
        <w:t>Sq.Mtr.having</w:t>
      </w:r>
      <w:proofErr w:type="spellEnd"/>
      <w:r>
        <w:t xml:space="preserve"> Approximately</w:t>
      </w:r>
    </w:p>
    <w:p w:rsidR="00C37AF4" w:rsidRDefault="00C37AF4" w:rsidP="00C37AF4">
      <w:pPr>
        <w:ind w:left="4320"/>
      </w:pPr>
      <w:r>
        <w:rPr>
          <w:b/>
          <w:bCs/>
          <w:u w:val="single"/>
        </w:rPr>
        <w:t>76</w:t>
      </w:r>
      <w:r>
        <w:t xml:space="preserve">  rooms and </w:t>
      </w:r>
      <w:r>
        <w:rPr>
          <w:b/>
          <w:bCs/>
          <w:u w:val="single"/>
        </w:rPr>
        <w:t xml:space="preserve">56 </w:t>
      </w:r>
      <w:r>
        <w:t>toilets, meeting room,auditorium,,</w:t>
      </w:r>
      <w:proofErr w:type="spellStart"/>
      <w:r>
        <w:t>canteen.corridors,stairs</w:t>
      </w:r>
      <w:proofErr w:type="spellEnd"/>
      <w:r>
        <w:t xml:space="preserve"> and open areas as well as enclosed surrounding areas on the ground floor. Parties are advised to see the location.</w:t>
      </w:r>
    </w:p>
    <w:p w:rsidR="00C37AF4" w:rsidRDefault="00C37AF4" w:rsidP="00C37AF4">
      <w:r>
        <w:tab/>
        <w:t xml:space="preserve">Address/Location of the Building :    </w:t>
      </w:r>
      <w:proofErr w:type="spellStart"/>
      <w:r>
        <w:t>Kendriya</w:t>
      </w:r>
      <w:proofErr w:type="spellEnd"/>
      <w:r>
        <w:t xml:space="preserve"> </w:t>
      </w:r>
      <w:proofErr w:type="spellStart"/>
      <w:r>
        <w:t>Vidyalaya</w:t>
      </w:r>
      <w:proofErr w:type="spellEnd"/>
      <w:r>
        <w:t xml:space="preserve">, No.2. AFS. </w:t>
      </w:r>
      <w:proofErr w:type="spellStart"/>
      <w:r>
        <w:t>Tambaram</w:t>
      </w:r>
      <w:proofErr w:type="spellEnd"/>
    </w:p>
    <w:p w:rsidR="00185AEA" w:rsidRDefault="00C37AF4" w:rsidP="00185AEA">
      <w:r>
        <w:tab/>
      </w:r>
      <w:r>
        <w:tab/>
      </w:r>
      <w:r>
        <w:tab/>
      </w:r>
      <w:r>
        <w:tab/>
      </w:r>
      <w:r>
        <w:tab/>
      </w:r>
      <w:r>
        <w:tab/>
      </w:r>
      <w:proofErr w:type="spellStart"/>
      <w:r>
        <w:t>Madambakkam</w:t>
      </w:r>
      <w:proofErr w:type="spellEnd"/>
      <w:r>
        <w:t xml:space="preserve"> </w:t>
      </w:r>
      <w:r w:rsidR="00185AEA">
        <w:t xml:space="preserve">Camp, </w:t>
      </w:r>
      <w:proofErr w:type="spellStart"/>
      <w:r w:rsidR="00185AEA">
        <w:t>Selaiyur</w:t>
      </w:r>
      <w:proofErr w:type="spellEnd"/>
      <w:r w:rsidR="00185AEA">
        <w:t>, Chennai-73</w:t>
      </w:r>
      <w:r w:rsidR="00A60222">
        <w:tab/>
      </w:r>
      <w:r w:rsidR="00A60222">
        <w:tab/>
      </w:r>
    </w:p>
    <w:p w:rsidR="00185AEA" w:rsidRDefault="00185AEA" w:rsidP="00185AEA"/>
    <w:tbl>
      <w:tblPr>
        <w:tblpPr w:leftFromText="180" w:rightFromText="180" w:vertAnchor="text" w:horzAnchor="margin" w:tblpY="1155"/>
        <w:tblW w:w="0" w:type="auto"/>
        <w:tblLayout w:type="fixed"/>
        <w:tblCellMar>
          <w:left w:w="40" w:type="dxa"/>
          <w:right w:w="40" w:type="dxa"/>
        </w:tblCellMar>
        <w:tblLook w:val="0000" w:firstRow="0" w:lastRow="0" w:firstColumn="0" w:lastColumn="0" w:noHBand="0" w:noVBand="0"/>
      </w:tblPr>
      <w:tblGrid>
        <w:gridCol w:w="850"/>
        <w:gridCol w:w="1605"/>
        <w:gridCol w:w="1097"/>
        <w:gridCol w:w="5352"/>
      </w:tblGrid>
      <w:tr w:rsidR="00313FE7" w:rsidTr="00A13CF5">
        <w:tc>
          <w:tcPr>
            <w:tcW w:w="850" w:type="dxa"/>
            <w:tcBorders>
              <w:top w:val="single" w:sz="4" w:space="0" w:color="auto"/>
              <w:left w:val="single" w:sz="4" w:space="0" w:color="auto"/>
              <w:bottom w:val="single" w:sz="4" w:space="0" w:color="auto"/>
              <w:right w:val="single" w:sz="4" w:space="0" w:color="auto"/>
            </w:tcBorders>
          </w:tcPr>
          <w:p w:rsidR="00313FE7" w:rsidRDefault="00313FE7" w:rsidP="00313FE7">
            <w:pPr>
              <w:pStyle w:val="Style19"/>
              <w:widowControl/>
              <w:spacing w:line="240" w:lineRule="auto"/>
              <w:rPr>
                <w:rStyle w:val="FontStyle39"/>
                <w:lang w:val="en-US" w:eastAsia="en-US"/>
              </w:rPr>
            </w:pPr>
            <w:r>
              <w:rPr>
                <w:rStyle w:val="FontStyle39"/>
                <w:lang w:val="en-US" w:eastAsia="en-US"/>
              </w:rPr>
              <w:t>S.no.</w:t>
            </w:r>
          </w:p>
        </w:tc>
        <w:tc>
          <w:tcPr>
            <w:tcW w:w="1605" w:type="dxa"/>
            <w:tcBorders>
              <w:top w:val="single" w:sz="4" w:space="0" w:color="auto"/>
              <w:left w:val="single" w:sz="4" w:space="0" w:color="auto"/>
              <w:bottom w:val="single" w:sz="6" w:space="0" w:color="auto"/>
              <w:right w:val="single" w:sz="4" w:space="0" w:color="auto"/>
            </w:tcBorders>
          </w:tcPr>
          <w:p w:rsidR="00313FE7" w:rsidRDefault="00313FE7" w:rsidP="00313FE7">
            <w:pPr>
              <w:pStyle w:val="Style19"/>
              <w:widowControl/>
              <w:spacing w:line="240" w:lineRule="auto"/>
              <w:rPr>
                <w:rStyle w:val="FontStyle39"/>
                <w:lang w:val="en-US" w:eastAsia="en-US"/>
              </w:rPr>
            </w:pPr>
            <w:r>
              <w:rPr>
                <w:rStyle w:val="FontStyle39"/>
                <w:lang w:val="en-US" w:eastAsia="en-US"/>
              </w:rPr>
              <w:t xml:space="preserve">Category of </w:t>
            </w:r>
          </w:p>
          <w:p w:rsidR="00313FE7" w:rsidRDefault="00313FE7" w:rsidP="00313FE7">
            <w:pPr>
              <w:pStyle w:val="Style19"/>
              <w:widowControl/>
              <w:spacing w:line="240" w:lineRule="auto"/>
              <w:rPr>
                <w:rStyle w:val="FontStyle39"/>
                <w:lang w:val="en-US" w:eastAsia="en-US"/>
              </w:rPr>
            </w:pPr>
            <w:r>
              <w:rPr>
                <w:rStyle w:val="FontStyle39"/>
                <w:lang w:val="en-US" w:eastAsia="en-US"/>
              </w:rPr>
              <w:t>Manpower</w:t>
            </w:r>
          </w:p>
        </w:tc>
        <w:tc>
          <w:tcPr>
            <w:tcW w:w="1097" w:type="dxa"/>
            <w:tcBorders>
              <w:top w:val="single" w:sz="4" w:space="0" w:color="auto"/>
              <w:left w:val="single" w:sz="4" w:space="0" w:color="auto"/>
              <w:bottom w:val="single" w:sz="6" w:space="0" w:color="auto"/>
              <w:right w:val="single" w:sz="4" w:space="0" w:color="auto"/>
            </w:tcBorders>
          </w:tcPr>
          <w:p w:rsidR="00313FE7" w:rsidRDefault="00313FE7" w:rsidP="00313FE7">
            <w:pPr>
              <w:spacing w:after="200" w:line="276" w:lineRule="auto"/>
              <w:rPr>
                <w:rStyle w:val="FontStyle39"/>
                <w:rFonts w:eastAsiaTheme="minorEastAsia"/>
              </w:rPr>
            </w:pPr>
            <w:r>
              <w:rPr>
                <w:rStyle w:val="FontStyle39"/>
                <w:rFonts w:eastAsiaTheme="minorEastAsia"/>
              </w:rPr>
              <w:t>Nos.</w:t>
            </w:r>
          </w:p>
          <w:p w:rsidR="00313FE7" w:rsidRDefault="00313FE7" w:rsidP="00313FE7">
            <w:pPr>
              <w:pStyle w:val="Style19"/>
              <w:widowControl/>
              <w:spacing w:line="240" w:lineRule="auto"/>
              <w:rPr>
                <w:rStyle w:val="FontStyle39"/>
                <w:lang w:val="en-US" w:eastAsia="en-US"/>
              </w:rPr>
            </w:pPr>
          </w:p>
        </w:tc>
        <w:tc>
          <w:tcPr>
            <w:tcW w:w="5352" w:type="dxa"/>
            <w:tcBorders>
              <w:top w:val="single" w:sz="4" w:space="0" w:color="auto"/>
              <w:left w:val="single" w:sz="4" w:space="0" w:color="auto"/>
              <w:bottom w:val="single" w:sz="6" w:space="0" w:color="auto"/>
              <w:right w:val="single" w:sz="4" w:space="0" w:color="auto"/>
            </w:tcBorders>
          </w:tcPr>
          <w:p w:rsidR="00313FE7" w:rsidRDefault="00313FE7" w:rsidP="00313FE7">
            <w:pPr>
              <w:pStyle w:val="Style19"/>
              <w:widowControl/>
              <w:spacing w:line="240" w:lineRule="auto"/>
              <w:ind w:left="1790"/>
              <w:rPr>
                <w:rStyle w:val="FontStyle39"/>
                <w:lang w:val="en-US" w:eastAsia="en-US"/>
              </w:rPr>
            </w:pPr>
            <w:r>
              <w:rPr>
                <w:rStyle w:val="FontStyle39"/>
                <w:lang w:val="en-US" w:eastAsia="en-US"/>
              </w:rPr>
              <w:t>Responsibilities</w:t>
            </w:r>
          </w:p>
        </w:tc>
      </w:tr>
      <w:tr w:rsidR="00313FE7" w:rsidTr="00A13CF5">
        <w:tc>
          <w:tcPr>
            <w:tcW w:w="850" w:type="dxa"/>
            <w:tcBorders>
              <w:top w:val="single" w:sz="4" w:space="0" w:color="auto"/>
              <w:left w:val="single" w:sz="6" w:space="0" w:color="auto"/>
              <w:bottom w:val="single" w:sz="6" w:space="0" w:color="auto"/>
              <w:right w:val="single" w:sz="6" w:space="0" w:color="auto"/>
            </w:tcBorders>
          </w:tcPr>
          <w:p w:rsidR="00313FE7" w:rsidRDefault="00313FE7" w:rsidP="00313FE7">
            <w:pPr>
              <w:pStyle w:val="Style19"/>
              <w:widowControl/>
              <w:spacing w:line="240" w:lineRule="auto"/>
              <w:rPr>
                <w:rStyle w:val="FontStyle39"/>
                <w:lang w:val="en-US" w:eastAsia="en-US"/>
              </w:rPr>
            </w:pPr>
            <w:r>
              <w:rPr>
                <w:rStyle w:val="FontStyle39"/>
                <w:lang w:val="en-US" w:eastAsia="en-US"/>
              </w:rPr>
              <w:t>1</w:t>
            </w:r>
          </w:p>
        </w:tc>
        <w:tc>
          <w:tcPr>
            <w:tcW w:w="1605" w:type="dxa"/>
            <w:tcBorders>
              <w:top w:val="single" w:sz="6" w:space="0" w:color="auto"/>
              <w:left w:val="single" w:sz="6" w:space="0" w:color="auto"/>
              <w:bottom w:val="single" w:sz="6" w:space="0" w:color="auto"/>
              <w:right w:val="single" w:sz="4" w:space="0" w:color="auto"/>
            </w:tcBorders>
          </w:tcPr>
          <w:p w:rsidR="00313FE7" w:rsidRDefault="00313FE7" w:rsidP="00313FE7">
            <w:pPr>
              <w:pStyle w:val="Style19"/>
              <w:widowControl/>
              <w:spacing w:line="240" w:lineRule="auto"/>
              <w:rPr>
                <w:rStyle w:val="FontStyle39"/>
                <w:lang w:val="en-US" w:eastAsia="en-US"/>
              </w:rPr>
            </w:pPr>
            <w:r>
              <w:rPr>
                <w:rStyle w:val="FontStyle39"/>
                <w:lang w:val="en-US" w:eastAsia="en-US"/>
              </w:rPr>
              <w:t>Security Guards</w:t>
            </w:r>
          </w:p>
        </w:tc>
        <w:tc>
          <w:tcPr>
            <w:tcW w:w="1097" w:type="dxa"/>
            <w:tcBorders>
              <w:top w:val="single" w:sz="6" w:space="0" w:color="auto"/>
              <w:left w:val="single" w:sz="4" w:space="0" w:color="auto"/>
              <w:bottom w:val="single" w:sz="6" w:space="0" w:color="auto"/>
              <w:right w:val="single" w:sz="6" w:space="0" w:color="auto"/>
            </w:tcBorders>
          </w:tcPr>
          <w:p w:rsidR="00313FE7" w:rsidRDefault="00FC31BF" w:rsidP="00313FE7">
            <w:pPr>
              <w:pStyle w:val="Style19"/>
              <w:widowControl/>
              <w:spacing w:line="240" w:lineRule="auto"/>
              <w:rPr>
                <w:rStyle w:val="FontStyle39"/>
                <w:lang w:val="en-US" w:eastAsia="en-US"/>
              </w:rPr>
            </w:pPr>
            <w:r>
              <w:rPr>
                <w:rStyle w:val="FontStyle39"/>
                <w:lang w:val="en-US" w:eastAsia="en-US"/>
              </w:rPr>
              <w:t>05</w:t>
            </w:r>
          </w:p>
        </w:tc>
        <w:tc>
          <w:tcPr>
            <w:tcW w:w="5352" w:type="dxa"/>
            <w:tcBorders>
              <w:top w:val="single" w:sz="6" w:space="0" w:color="auto"/>
              <w:left w:val="single" w:sz="6" w:space="0" w:color="auto"/>
              <w:bottom w:val="single" w:sz="6" w:space="0" w:color="auto"/>
              <w:right w:val="single" w:sz="6" w:space="0" w:color="auto"/>
            </w:tcBorders>
          </w:tcPr>
          <w:p w:rsidR="00313FE7" w:rsidRDefault="00313FE7" w:rsidP="00FC31BF">
            <w:pPr>
              <w:pStyle w:val="Style19"/>
              <w:widowControl/>
              <w:spacing w:line="269" w:lineRule="exact"/>
              <w:ind w:firstLine="5"/>
              <w:jc w:val="both"/>
              <w:rPr>
                <w:rStyle w:val="FontStyle39"/>
                <w:lang w:val="en-US" w:eastAsia="en-US"/>
              </w:rPr>
            </w:pPr>
            <w:r>
              <w:rPr>
                <w:rStyle w:val="FontStyle39"/>
                <w:lang w:val="en-US" w:eastAsia="en-US"/>
              </w:rPr>
              <w:t xml:space="preserve">There are two gates for the </w:t>
            </w:r>
            <w:proofErr w:type="spellStart"/>
            <w:r>
              <w:rPr>
                <w:rStyle w:val="FontStyle39"/>
                <w:lang w:val="en-US" w:eastAsia="en-US"/>
              </w:rPr>
              <w:t>Vidyalaya</w:t>
            </w:r>
            <w:proofErr w:type="spellEnd"/>
            <w:r>
              <w:rPr>
                <w:rStyle w:val="FontStyle39"/>
                <w:lang w:val="en-US" w:eastAsia="en-US"/>
              </w:rPr>
              <w:t xml:space="preserve">. Gate facing </w:t>
            </w:r>
            <w:proofErr w:type="spellStart"/>
            <w:r>
              <w:rPr>
                <w:rStyle w:val="FontStyle39"/>
                <w:lang w:val="en-US" w:eastAsia="en-US"/>
              </w:rPr>
              <w:t>Madambakkam</w:t>
            </w:r>
            <w:proofErr w:type="spellEnd"/>
            <w:r w:rsidR="00FC31BF">
              <w:rPr>
                <w:rStyle w:val="FontStyle39"/>
                <w:lang w:val="en-US" w:eastAsia="en-US"/>
              </w:rPr>
              <w:t xml:space="preserve">  should be guarded round the clock </w:t>
            </w:r>
            <w:r>
              <w:rPr>
                <w:rStyle w:val="FontStyle39"/>
                <w:lang w:val="en-US" w:eastAsia="en-US"/>
              </w:rPr>
              <w:t xml:space="preserve"> </w:t>
            </w:r>
            <w:r w:rsidR="00D80BA4">
              <w:rPr>
                <w:rStyle w:val="FontStyle39"/>
                <w:lang w:val="en-US" w:eastAsia="en-US"/>
              </w:rPr>
              <w:t xml:space="preserve"> and AFS </w:t>
            </w:r>
            <w:proofErr w:type="spellStart"/>
            <w:r w:rsidR="00D80BA4">
              <w:rPr>
                <w:rStyle w:val="FontStyle39"/>
                <w:lang w:val="en-US" w:eastAsia="en-US"/>
              </w:rPr>
              <w:t>Qtrs</w:t>
            </w:r>
            <w:proofErr w:type="spellEnd"/>
            <w:r w:rsidR="00D80BA4">
              <w:rPr>
                <w:rStyle w:val="FontStyle39"/>
                <w:lang w:val="en-US" w:eastAsia="en-US"/>
              </w:rPr>
              <w:t xml:space="preserve"> </w:t>
            </w:r>
            <w:r w:rsidR="0008452E">
              <w:rPr>
                <w:rStyle w:val="FontStyle39"/>
                <w:lang w:val="en-US" w:eastAsia="en-US"/>
              </w:rPr>
              <w:t xml:space="preserve"> gate facing </w:t>
            </w:r>
            <w:r w:rsidR="00FC31BF">
              <w:rPr>
                <w:rStyle w:val="FontStyle39"/>
                <w:lang w:val="en-US" w:eastAsia="en-US"/>
              </w:rPr>
              <w:t xml:space="preserve">for 12 hours only(7 </w:t>
            </w:r>
            <w:proofErr w:type="spellStart"/>
            <w:r w:rsidR="00FC31BF">
              <w:rPr>
                <w:rStyle w:val="FontStyle39"/>
                <w:lang w:val="en-US" w:eastAsia="en-US"/>
              </w:rPr>
              <w:t>a.m</w:t>
            </w:r>
            <w:proofErr w:type="spellEnd"/>
            <w:r w:rsidR="00FC31BF">
              <w:rPr>
                <w:rStyle w:val="FontStyle39"/>
                <w:lang w:val="en-US" w:eastAsia="en-US"/>
              </w:rPr>
              <w:t xml:space="preserve"> to 7 </w:t>
            </w:r>
            <w:proofErr w:type="spellStart"/>
            <w:r w:rsidR="00FC31BF">
              <w:rPr>
                <w:rStyle w:val="FontStyle39"/>
                <w:lang w:val="en-US" w:eastAsia="en-US"/>
              </w:rPr>
              <w:t>p.m</w:t>
            </w:r>
            <w:proofErr w:type="spellEnd"/>
            <w:r w:rsidR="00FC31BF">
              <w:rPr>
                <w:rStyle w:val="FontStyle39"/>
                <w:lang w:val="en-US" w:eastAsia="en-US"/>
              </w:rPr>
              <w:t>)</w:t>
            </w:r>
          </w:p>
        </w:tc>
      </w:tr>
      <w:tr w:rsidR="00313FE7" w:rsidTr="00A13CF5">
        <w:tc>
          <w:tcPr>
            <w:tcW w:w="850" w:type="dxa"/>
            <w:tcBorders>
              <w:top w:val="single" w:sz="6" w:space="0" w:color="auto"/>
              <w:left w:val="single" w:sz="6" w:space="0" w:color="auto"/>
              <w:bottom w:val="single" w:sz="6" w:space="0" w:color="auto"/>
              <w:right w:val="single" w:sz="6" w:space="0" w:color="auto"/>
            </w:tcBorders>
          </w:tcPr>
          <w:p w:rsidR="00313FE7" w:rsidRDefault="00313FE7" w:rsidP="00313FE7">
            <w:pPr>
              <w:pStyle w:val="Style19"/>
              <w:widowControl/>
              <w:spacing w:line="240" w:lineRule="auto"/>
              <w:rPr>
                <w:rStyle w:val="FontStyle39"/>
                <w:lang w:val="en-US" w:eastAsia="en-US"/>
              </w:rPr>
            </w:pPr>
          </w:p>
        </w:tc>
        <w:tc>
          <w:tcPr>
            <w:tcW w:w="1605" w:type="dxa"/>
            <w:tcBorders>
              <w:top w:val="single" w:sz="6" w:space="0" w:color="auto"/>
              <w:left w:val="single" w:sz="6" w:space="0" w:color="auto"/>
              <w:bottom w:val="single" w:sz="6" w:space="0" w:color="auto"/>
              <w:right w:val="single" w:sz="4" w:space="0" w:color="auto"/>
            </w:tcBorders>
          </w:tcPr>
          <w:p w:rsidR="00313FE7" w:rsidRDefault="00313FE7" w:rsidP="00313FE7">
            <w:pPr>
              <w:pStyle w:val="Style15"/>
              <w:widowControl/>
            </w:pPr>
          </w:p>
        </w:tc>
        <w:tc>
          <w:tcPr>
            <w:tcW w:w="1097" w:type="dxa"/>
            <w:tcBorders>
              <w:top w:val="single" w:sz="6" w:space="0" w:color="auto"/>
              <w:left w:val="single" w:sz="4" w:space="0" w:color="auto"/>
              <w:bottom w:val="single" w:sz="6" w:space="0" w:color="auto"/>
              <w:right w:val="single" w:sz="6" w:space="0" w:color="auto"/>
            </w:tcBorders>
          </w:tcPr>
          <w:p w:rsidR="00313FE7" w:rsidRDefault="00313FE7" w:rsidP="00313FE7">
            <w:pPr>
              <w:pStyle w:val="Style15"/>
              <w:widowControl/>
            </w:pPr>
          </w:p>
        </w:tc>
        <w:tc>
          <w:tcPr>
            <w:tcW w:w="5352" w:type="dxa"/>
            <w:tcBorders>
              <w:top w:val="single" w:sz="6" w:space="0" w:color="auto"/>
              <w:left w:val="single" w:sz="6" w:space="0" w:color="auto"/>
              <w:bottom w:val="single" w:sz="6" w:space="0" w:color="auto"/>
              <w:right w:val="single" w:sz="6" w:space="0" w:color="auto"/>
            </w:tcBorders>
          </w:tcPr>
          <w:p w:rsidR="00313FE7" w:rsidRDefault="00313FE7" w:rsidP="00313FE7">
            <w:pPr>
              <w:pStyle w:val="Style15"/>
              <w:widowControl/>
            </w:pPr>
          </w:p>
        </w:tc>
      </w:tr>
    </w:tbl>
    <w:p w:rsidR="00185AEA" w:rsidRDefault="00185AEA" w:rsidP="00185AEA"/>
    <w:tbl>
      <w:tblPr>
        <w:tblpPr w:leftFromText="180" w:rightFromText="180" w:vertAnchor="text" w:horzAnchor="margin" w:tblpY="7344"/>
        <w:tblW w:w="9413" w:type="dxa"/>
        <w:tblLayout w:type="fixed"/>
        <w:tblCellMar>
          <w:left w:w="40" w:type="dxa"/>
          <w:right w:w="40" w:type="dxa"/>
        </w:tblCellMar>
        <w:tblLook w:val="0000" w:firstRow="0" w:lastRow="0" w:firstColumn="0" w:lastColumn="0" w:noHBand="0" w:noVBand="0"/>
      </w:tblPr>
      <w:tblGrid>
        <w:gridCol w:w="773"/>
        <w:gridCol w:w="1334"/>
        <w:gridCol w:w="1656"/>
        <w:gridCol w:w="1354"/>
        <w:gridCol w:w="4296"/>
      </w:tblGrid>
      <w:tr w:rsidR="00185AEA" w:rsidTr="00313FE7">
        <w:tc>
          <w:tcPr>
            <w:tcW w:w="773"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6"/>
              <w:widowControl/>
              <w:spacing w:line="240" w:lineRule="auto"/>
              <w:rPr>
                <w:rStyle w:val="FontStyle36"/>
                <w:lang w:val="en-US" w:eastAsia="en-US"/>
              </w:rPr>
            </w:pPr>
            <w:proofErr w:type="spellStart"/>
            <w:r>
              <w:rPr>
                <w:rStyle w:val="FontStyle36"/>
                <w:lang w:val="en-US" w:eastAsia="en-US"/>
              </w:rPr>
              <w:lastRenderedPageBreak/>
              <w:t>S.No</w:t>
            </w:r>
            <w:proofErr w:type="spellEnd"/>
            <w:r>
              <w:rPr>
                <w:rStyle w:val="FontStyle36"/>
                <w:lang w:val="en-US" w:eastAsia="en-US"/>
              </w:rPr>
              <w:t>.</w:t>
            </w:r>
          </w:p>
        </w:tc>
        <w:tc>
          <w:tcPr>
            <w:tcW w:w="1334"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6"/>
              <w:widowControl/>
              <w:spacing w:line="274" w:lineRule="exact"/>
              <w:ind w:right="86"/>
              <w:rPr>
                <w:rStyle w:val="FontStyle36"/>
                <w:lang w:val="en-US" w:eastAsia="en-US"/>
              </w:rPr>
            </w:pPr>
            <w:r>
              <w:rPr>
                <w:rStyle w:val="FontStyle36"/>
                <w:lang w:val="en-US" w:eastAsia="en-US"/>
              </w:rPr>
              <w:t>Category of</w:t>
            </w:r>
          </w:p>
          <w:p w:rsidR="00185AEA" w:rsidRDefault="00185AEA" w:rsidP="00313FE7">
            <w:pPr>
              <w:pStyle w:val="Style16"/>
              <w:widowControl/>
              <w:spacing w:line="274" w:lineRule="exact"/>
              <w:rPr>
                <w:rStyle w:val="FontStyle36"/>
                <w:lang w:val="en-US" w:eastAsia="en-US"/>
              </w:rPr>
            </w:pPr>
            <w:r>
              <w:rPr>
                <w:rStyle w:val="FontStyle36"/>
                <w:lang w:val="en-US" w:eastAsia="en-US"/>
              </w:rPr>
              <w:t>Manpower</w:t>
            </w:r>
          </w:p>
        </w:tc>
        <w:tc>
          <w:tcPr>
            <w:tcW w:w="165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6"/>
              <w:widowControl/>
              <w:spacing w:line="274" w:lineRule="exact"/>
              <w:ind w:left="5" w:hanging="5"/>
              <w:rPr>
                <w:rStyle w:val="FontStyle36"/>
                <w:lang w:val="en-US" w:eastAsia="en-US"/>
              </w:rPr>
            </w:pPr>
            <w:r>
              <w:rPr>
                <w:rStyle w:val="FontStyle36"/>
                <w:lang w:val="en-US" w:eastAsia="en-US"/>
              </w:rPr>
              <w:t>Minimum Qualifications or and experience</w:t>
            </w:r>
          </w:p>
        </w:tc>
        <w:tc>
          <w:tcPr>
            <w:tcW w:w="1354"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6"/>
              <w:widowControl/>
              <w:spacing w:line="274" w:lineRule="exact"/>
              <w:rPr>
                <w:rStyle w:val="FontStyle36"/>
                <w:lang w:val="en-US" w:eastAsia="en-US"/>
              </w:rPr>
            </w:pPr>
            <w:proofErr w:type="spellStart"/>
            <w:r>
              <w:rPr>
                <w:rStyle w:val="FontStyle36"/>
                <w:lang w:val="en-US" w:eastAsia="en-US"/>
              </w:rPr>
              <w:t>Nos.of</w:t>
            </w:r>
            <w:proofErr w:type="spellEnd"/>
            <w:r>
              <w:rPr>
                <w:rStyle w:val="FontStyle36"/>
                <w:lang w:val="en-US" w:eastAsia="en-US"/>
              </w:rPr>
              <w:t xml:space="preserve"> personnel required </w:t>
            </w:r>
          </w:p>
        </w:tc>
        <w:tc>
          <w:tcPr>
            <w:tcW w:w="429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6"/>
              <w:widowControl/>
              <w:spacing w:line="240" w:lineRule="auto"/>
              <w:ind w:left="730"/>
              <w:rPr>
                <w:rStyle w:val="FontStyle36"/>
                <w:lang w:val="en-US" w:eastAsia="en-US"/>
              </w:rPr>
            </w:pPr>
            <w:r>
              <w:rPr>
                <w:rStyle w:val="FontStyle36"/>
                <w:lang w:val="en-US" w:eastAsia="en-US"/>
              </w:rPr>
              <w:t>As per the following shifts</w:t>
            </w:r>
          </w:p>
        </w:tc>
      </w:tr>
      <w:tr w:rsidR="00185AEA" w:rsidTr="00313FE7">
        <w:tc>
          <w:tcPr>
            <w:tcW w:w="773"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9"/>
              <w:widowControl/>
              <w:spacing w:line="240" w:lineRule="auto"/>
              <w:rPr>
                <w:rStyle w:val="FontStyle39"/>
                <w:lang w:val="en-US" w:eastAsia="en-US"/>
              </w:rPr>
            </w:pPr>
            <w:r>
              <w:rPr>
                <w:rStyle w:val="FontStyle39"/>
                <w:lang w:val="en-US" w:eastAsia="en-US"/>
              </w:rPr>
              <w:t>1</w:t>
            </w:r>
          </w:p>
        </w:tc>
        <w:tc>
          <w:tcPr>
            <w:tcW w:w="1334"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9"/>
              <w:widowControl/>
              <w:ind w:right="379" w:firstLine="10"/>
              <w:rPr>
                <w:rStyle w:val="FontStyle39"/>
                <w:lang w:val="en-US" w:eastAsia="en-US"/>
              </w:rPr>
            </w:pPr>
            <w:r>
              <w:rPr>
                <w:rStyle w:val="FontStyle39"/>
                <w:lang w:val="en-US" w:eastAsia="en-US"/>
              </w:rPr>
              <w:t>Security Guards</w:t>
            </w:r>
          </w:p>
        </w:tc>
        <w:tc>
          <w:tcPr>
            <w:tcW w:w="165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9"/>
              <w:widowControl/>
              <w:rPr>
                <w:rStyle w:val="FontStyle39"/>
                <w:lang w:val="en-US" w:eastAsia="en-US"/>
              </w:rPr>
            </w:pPr>
            <w:r>
              <w:rPr>
                <w:rStyle w:val="FontStyle39"/>
                <w:lang w:val="en-US" w:eastAsia="en-US"/>
              </w:rPr>
              <w:t>Primary/</w:t>
            </w:r>
          </w:p>
          <w:p w:rsidR="00185AEA" w:rsidRDefault="00185AEA" w:rsidP="00313FE7">
            <w:pPr>
              <w:pStyle w:val="Style19"/>
              <w:widowControl/>
              <w:rPr>
                <w:rStyle w:val="FontStyle39"/>
                <w:lang w:val="en-US" w:eastAsia="en-US"/>
              </w:rPr>
            </w:pPr>
            <w:r>
              <w:rPr>
                <w:rStyle w:val="FontStyle39"/>
                <w:lang w:val="en-US" w:eastAsia="en-US"/>
              </w:rPr>
              <w:t>Middle</w:t>
            </w:r>
          </w:p>
          <w:p w:rsidR="00185AEA" w:rsidRDefault="00185AEA" w:rsidP="00313FE7">
            <w:pPr>
              <w:pStyle w:val="Style19"/>
              <w:widowControl/>
              <w:rPr>
                <w:rStyle w:val="FontStyle39"/>
                <w:lang w:val="en-US" w:eastAsia="en-US"/>
              </w:rPr>
            </w:pPr>
            <w:r>
              <w:rPr>
                <w:rStyle w:val="FontStyle39"/>
                <w:lang w:val="en-US" w:eastAsia="en-US"/>
              </w:rPr>
              <w:t>Standard</w:t>
            </w:r>
          </w:p>
        </w:tc>
        <w:tc>
          <w:tcPr>
            <w:tcW w:w="1354" w:type="dxa"/>
            <w:tcBorders>
              <w:top w:val="single" w:sz="6" w:space="0" w:color="auto"/>
              <w:left w:val="single" w:sz="6" w:space="0" w:color="auto"/>
              <w:bottom w:val="single" w:sz="6" w:space="0" w:color="auto"/>
              <w:right w:val="single" w:sz="6" w:space="0" w:color="auto"/>
            </w:tcBorders>
          </w:tcPr>
          <w:p w:rsidR="00185AEA" w:rsidRDefault="00FC31BF" w:rsidP="00313FE7">
            <w:pPr>
              <w:pStyle w:val="Style19"/>
              <w:widowControl/>
              <w:ind w:right="178"/>
              <w:rPr>
                <w:rStyle w:val="FontStyle39"/>
                <w:lang w:val="en-US" w:eastAsia="en-US"/>
              </w:rPr>
            </w:pPr>
            <w:r>
              <w:rPr>
                <w:rStyle w:val="FontStyle39"/>
                <w:lang w:val="en-US" w:eastAsia="en-US"/>
              </w:rPr>
              <w:t>Maximum-05</w:t>
            </w:r>
          </w:p>
        </w:tc>
        <w:tc>
          <w:tcPr>
            <w:tcW w:w="429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7"/>
              <w:widowControl/>
              <w:rPr>
                <w:rStyle w:val="FontStyle35"/>
                <w:lang w:val="en-US" w:eastAsia="en-US"/>
              </w:rPr>
            </w:pPr>
            <w:r>
              <w:rPr>
                <w:rStyle w:val="FontStyle35"/>
                <w:lang w:val="en-US" w:eastAsia="en-US"/>
              </w:rPr>
              <w:t xml:space="preserve">Maximum 03 persons for the round the clock security for the Gate facing </w:t>
            </w:r>
            <w:proofErr w:type="spellStart"/>
            <w:r>
              <w:rPr>
                <w:rStyle w:val="FontStyle35"/>
                <w:lang w:val="en-US" w:eastAsia="en-US"/>
              </w:rPr>
              <w:t>Madambakkam</w:t>
            </w:r>
            <w:proofErr w:type="spellEnd"/>
          </w:p>
          <w:p w:rsidR="00185AEA" w:rsidRDefault="00FC31BF" w:rsidP="00E92DD5">
            <w:pPr>
              <w:pStyle w:val="Style17"/>
              <w:widowControl/>
              <w:rPr>
                <w:rStyle w:val="FontStyle35"/>
                <w:lang w:val="en-US" w:eastAsia="en-US"/>
              </w:rPr>
            </w:pPr>
            <w:r>
              <w:rPr>
                <w:rStyle w:val="FontStyle35"/>
                <w:lang w:val="en-US" w:eastAsia="en-US"/>
              </w:rPr>
              <w:t>Maximum-02</w:t>
            </w:r>
            <w:r w:rsidR="00185AEA">
              <w:rPr>
                <w:rStyle w:val="FontStyle35"/>
                <w:lang w:val="en-US" w:eastAsia="en-US"/>
              </w:rPr>
              <w:t xml:space="preserve"> persons f</w:t>
            </w:r>
            <w:r w:rsidR="0008452E">
              <w:rPr>
                <w:rStyle w:val="FontStyle35"/>
                <w:lang w:val="en-US" w:eastAsia="en-US"/>
              </w:rPr>
              <w:t xml:space="preserve">or the gate facing AFS quarters for12 hours </w:t>
            </w:r>
          </w:p>
        </w:tc>
      </w:tr>
      <w:tr w:rsidR="00185AEA" w:rsidTr="00313FE7">
        <w:tc>
          <w:tcPr>
            <w:tcW w:w="773"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5"/>
              <w:widowControl/>
            </w:pPr>
          </w:p>
        </w:tc>
        <w:tc>
          <w:tcPr>
            <w:tcW w:w="1334"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5"/>
              <w:widowControl/>
            </w:pPr>
          </w:p>
        </w:tc>
        <w:tc>
          <w:tcPr>
            <w:tcW w:w="165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5"/>
              <w:widowControl/>
            </w:pPr>
          </w:p>
        </w:tc>
        <w:tc>
          <w:tcPr>
            <w:tcW w:w="1354"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5"/>
              <w:widowControl/>
            </w:pPr>
          </w:p>
        </w:tc>
        <w:tc>
          <w:tcPr>
            <w:tcW w:w="4296" w:type="dxa"/>
            <w:tcBorders>
              <w:top w:val="single" w:sz="6" w:space="0" w:color="auto"/>
              <w:left w:val="single" w:sz="6" w:space="0" w:color="auto"/>
              <w:bottom w:val="single" w:sz="6" w:space="0" w:color="auto"/>
              <w:right w:val="single" w:sz="6" w:space="0" w:color="auto"/>
            </w:tcBorders>
          </w:tcPr>
          <w:p w:rsidR="00185AEA" w:rsidRDefault="00185AEA" w:rsidP="00313FE7">
            <w:pPr>
              <w:pStyle w:val="Style15"/>
              <w:widowControl/>
            </w:pPr>
          </w:p>
        </w:tc>
      </w:tr>
    </w:tbl>
    <w:p w:rsidR="00313FE7" w:rsidRDefault="00185AEA" w:rsidP="00185AEA">
      <w:pPr>
        <w:rPr>
          <w:rStyle w:val="FontStyle39"/>
          <w:color w:val="auto"/>
          <w:sz w:val="24"/>
          <w:szCs w:val="24"/>
        </w:rPr>
      </w:pPr>
      <w:r>
        <w:t>Man Power Required:</w:t>
      </w:r>
    </w:p>
    <w:p w:rsidR="00313FE7" w:rsidRDefault="00313FE7" w:rsidP="00313FE7">
      <w:pPr>
        <w:pStyle w:val="Style18"/>
        <w:widowControl/>
        <w:rPr>
          <w:rStyle w:val="FontStyle39"/>
          <w:lang w:val="en-US" w:eastAsia="en-US"/>
        </w:rPr>
      </w:pPr>
    </w:p>
    <w:p w:rsidR="00313FE7" w:rsidRDefault="00FC31BF" w:rsidP="00313FE7">
      <w:pPr>
        <w:pStyle w:val="Style18"/>
        <w:widowControl/>
        <w:rPr>
          <w:rStyle w:val="FontStyle39"/>
          <w:lang w:val="en-US" w:eastAsia="en-US"/>
        </w:rPr>
      </w:pPr>
      <w:r>
        <w:rPr>
          <w:rStyle w:val="FontStyle39"/>
          <w:lang w:val="en-US" w:eastAsia="en-US"/>
        </w:rPr>
        <w:t>Total 05</w:t>
      </w:r>
      <w:r w:rsidR="00313FE7">
        <w:rPr>
          <w:rStyle w:val="FontStyle39"/>
          <w:lang w:val="en-US" w:eastAsia="en-US"/>
        </w:rPr>
        <w:t xml:space="preserve"> Security Guards:</w:t>
      </w:r>
    </w:p>
    <w:p w:rsidR="00313FE7" w:rsidRDefault="00313FE7" w:rsidP="00313FE7">
      <w:pPr>
        <w:pStyle w:val="Style18"/>
        <w:widowControl/>
        <w:rPr>
          <w:rStyle w:val="FontStyle39"/>
          <w:lang w:val="en-US" w:eastAsia="en-US"/>
        </w:rPr>
      </w:pPr>
    </w:p>
    <w:p w:rsidR="00313FE7" w:rsidRDefault="00313FE7" w:rsidP="00313FE7">
      <w:pPr>
        <w:pStyle w:val="Style18"/>
        <w:widowControl/>
        <w:rPr>
          <w:rStyle w:val="FontStyle39"/>
          <w:lang w:val="en-US" w:eastAsia="en-US"/>
        </w:rPr>
      </w:pPr>
      <w:r>
        <w:rPr>
          <w:rStyle w:val="FontStyle39"/>
          <w:lang w:val="en-US" w:eastAsia="en-US"/>
        </w:rPr>
        <w:t>An outline of tasks to be carried out by different category of manpower provided is detailed as under : -</w:t>
      </w:r>
    </w:p>
    <w:p w:rsidR="00313FE7" w:rsidRPr="00313FE7" w:rsidRDefault="00313FE7" w:rsidP="00313FE7"/>
    <w:p w:rsidR="00313FE7" w:rsidRPr="00313FE7" w:rsidRDefault="00313FE7" w:rsidP="00313FE7"/>
    <w:p w:rsidR="00185AEA" w:rsidRDefault="00185AEA" w:rsidP="00185AEA">
      <w:pPr>
        <w:pStyle w:val="Style6"/>
        <w:widowControl/>
        <w:jc w:val="left"/>
        <w:rPr>
          <w:rStyle w:val="FontStyle39"/>
          <w:lang w:val="en-US" w:eastAsia="en-US"/>
        </w:rPr>
      </w:pPr>
      <w:r>
        <w:rPr>
          <w:rStyle w:val="FontStyle39"/>
          <w:lang w:val="en-US" w:eastAsia="en-US"/>
        </w:rPr>
        <w:t>3</w:t>
      </w:r>
      <w:r>
        <w:rPr>
          <w:rStyle w:val="FontStyle39"/>
          <w:vertAlign w:val="subscript"/>
          <w:lang w:val="en-US" w:eastAsia="en-US"/>
        </w:rPr>
        <w:t>.</w:t>
      </w:r>
      <w:r>
        <w:rPr>
          <w:rStyle w:val="FontStyle39"/>
          <w:lang w:val="en-US" w:eastAsia="en-US"/>
        </w:rPr>
        <w:t xml:space="preserve">       Quoted Price:</w:t>
      </w:r>
    </w:p>
    <w:p w:rsidR="00185AEA" w:rsidRDefault="00D80BA4" w:rsidP="00185AEA">
      <w:pPr>
        <w:pStyle w:val="Style21"/>
        <w:widowControl/>
        <w:numPr>
          <w:ilvl w:val="0"/>
          <w:numId w:val="5"/>
        </w:numPr>
        <w:tabs>
          <w:tab w:val="left" w:pos="691"/>
        </w:tabs>
        <w:spacing w:before="264" w:line="274" w:lineRule="exact"/>
        <w:ind w:left="691"/>
        <w:rPr>
          <w:rStyle w:val="FontStyle39"/>
          <w:lang w:val="en-US" w:eastAsia="en-US"/>
        </w:rPr>
      </w:pPr>
      <w:r>
        <w:rPr>
          <w:rStyle w:val="FontStyle39"/>
          <w:lang w:val="en-US" w:eastAsia="en-US"/>
        </w:rPr>
        <w:t>The Bidder shall quote unit rate</w:t>
      </w:r>
      <w:r w:rsidR="00185AEA">
        <w:rPr>
          <w:rStyle w:val="FontStyle39"/>
          <w:lang w:val="en-US" w:eastAsia="en-US"/>
        </w:rPr>
        <w:t xml:space="preserve"> which shall comprise of monthly remuneration EPF, ESI &amp; other statutory cost and Service charges (including profit and administrative charges) in the format of quotation only attached (Annexure -A).</w:t>
      </w:r>
    </w:p>
    <w:p w:rsidR="00185AEA" w:rsidRDefault="00185AEA" w:rsidP="00185AEA">
      <w:pPr>
        <w:pStyle w:val="Style21"/>
        <w:widowControl/>
        <w:numPr>
          <w:ilvl w:val="0"/>
          <w:numId w:val="5"/>
        </w:numPr>
        <w:tabs>
          <w:tab w:val="left" w:pos="691"/>
        </w:tabs>
        <w:spacing w:before="197" w:line="274" w:lineRule="exact"/>
        <w:ind w:left="691"/>
        <w:rPr>
          <w:rStyle w:val="FontStyle39"/>
          <w:lang w:val="en-US" w:eastAsia="en-US"/>
        </w:rPr>
      </w:pPr>
      <w:r>
        <w:rPr>
          <w:rStyle w:val="FontStyle39"/>
          <w:lang w:val="en-US" w:eastAsia="en-US"/>
        </w:rPr>
        <w:t>The service tax and any other such tax liable to be paid by the client shall be quoted by the bidder separately.</w:t>
      </w:r>
    </w:p>
    <w:p w:rsidR="00185AEA" w:rsidRDefault="00185AEA" w:rsidP="00185AEA">
      <w:pPr>
        <w:pStyle w:val="Style21"/>
        <w:widowControl/>
        <w:numPr>
          <w:ilvl w:val="0"/>
          <w:numId w:val="5"/>
        </w:numPr>
        <w:tabs>
          <w:tab w:val="left" w:pos="691"/>
        </w:tabs>
        <w:spacing w:before="202" w:line="240" w:lineRule="auto"/>
        <w:ind w:left="331" w:firstLine="0"/>
        <w:jc w:val="left"/>
        <w:rPr>
          <w:rStyle w:val="FontStyle39"/>
          <w:lang w:val="en-US" w:eastAsia="en-US"/>
        </w:rPr>
      </w:pPr>
      <w:r>
        <w:rPr>
          <w:rStyle w:val="FontStyle39"/>
          <w:lang w:val="en-US" w:eastAsia="en-US"/>
        </w:rPr>
        <w:t xml:space="preserve">Hourly    rate    of    OTA    should    not    exceed    monthly </w:t>
      </w:r>
      <w:r>
        <w:rPr>
          <w:rStyle w:val="FontStyle39"/>
          <w:u w:val="single"/>
          <w:lang w:val="en-US" w:eastAsia="en-US"/>
        </w:rPr>
        <w:t>remuneration</w:t>
      </w:r>
    </w:p>
    <w:p w:rsidR="00185AEA" w:rsidRDefault="00185AEA" w:rsidP="00185AEA">
      <w:pPr>
        <w:pStyle w:val="Style6"/>
        <w:widowControl/>
        <w:spacing w:before="19"/>
        <w:ind w:left="7661"/>
        <w:jc w:val="left"/>
        <w:rPr>
          <w:rStyle w:val="FontStyle39"/>
          <w:lang w:val="en-US" w:eastAsia="en-US"/>
        </w:rPr>
      </w:pPr>
      <w:r>
        <w:rPr>
          <w:rStyle w:val="FontStyle39"/>
          <w:lang w:val="en-US" w:eastAsia="en-US"/>
        </w:rPr>
        <w:t>30 x 8</w:t>
      </w:r>
    </w:p>
    <w:p w:rsidR="00185AEA" w:rsidRDefault="00185AEA" w:rsidP="00185AEA">
      <w:pPr>
        <w:pStyle w:val="Style21"/>
        <w:widowControl/>
        <w:numPr>
          <w:ilvl w:val="0"/>
          <w:numId w:val="6"/>
        </w:numPr>
        <w:tabs>
          <w:tab w:val="left" w:pos="691"/>
        </w:tabs>
        <w:spacing w:before="226" w:line="274" w:lineRule="exact"/>
        <w:ind w:left="691"/>
        <w:rPr>
          <w:rStyle w:val="FontStyle39"/>
          <w:lang w:val="en-US" w:eastAsia="en-US"/>
        </w:rPr>
      </w:pPr>
      <w:r>
        <w:rPr>
          <w:rStyle w:val="FontStyle39"/>
          <w:lang w:val="en-US" w:eastAsia="en-US"/>
        </w:rPr>
        <w:t>The rate quoted shall be fixed for the duration of the contract and shall not be subject to adjustment except the statutory provisions. If amended.</w:t>
      </w:r>
    </w:p>
    <w:p w:rsidR="00185AEA" w:rsidRDefault="00185AEA" w:rsidP="00185AEA">
      <w:pPr>
        <w:pStyle w:val="Style21"/>
        <w:widowControl/>
        <w:numPr>
          <w:ilvl w:val="0"/>
          <w:numId w:val="6"/>
        </w:numPr>
        <w:tabs>
          <w:tab w:val="left" w:pos="691"/>
        </w:tabs>
        <w:spacing w:before="202" w:line="240" w:lineRule="auto"/>
        <w:ind w:left="331" w:firstLine="0"/>
        <w:jc w:val="left"/>
        <w:rPr>
          <w:rStyle w:val="FontStyle39"/>
          <w:lang w:val="en-US" w:eastAsia="en-US"/>
        </w:rPr>
      </w:pPr>
      <w:r>
        <w:rPr>
          <w:rStyle w:val="FontStyle39"/>
          <w:lang w:val="en-US" w:eastAsia="en-US"/>
        </w:rPr>
        <w:t>Correction if any shall be made by crossing out, initialing, dating and rewriting.</w:t>
      </w:r>
    </w:p>
    <w:p w:rsidR="00185AEA" w:rsidRPr="00EA21AA" w:rsidRDefault="00185AEA" w:rsidP="00185AEA">
      <w:pPr>
        <w:pStyle w:val="Style21"/>
        <w:widowControl/>
        <w:numPr>
          <w:ilvl w:val="0"/>
          <w:numId w:val="6"/>
        </w:numPr>
        <w:tabs>
          <w:tab w:val="left" w:pos="691"/>
        </w:tabs>
        <w:spacing w:before="158" w:line="274" w:lineRule="exact"/>
        <w:ind w:left="691"/>
        <w:rPr>
          <w:rStyle w:val="FontStyle35"/>
          <w:b/>
          <w:spacing w:val="-20"/>
          <w:lang w:val="en-US" w:eastAsia="en-US"/>
        </w:rPr>
      </w:pPr>
      <w:r>
        <w:rPr>
          <w:rStyle w:val="FontStyle35"/>
          <w:lang w:val="en-US" w:eastAsia="en-US"/>
        </w:rPr>
        <w:t xml:space="preserve">The Bidder shall deposit </w:t>
      </w:r>
      <w:proofErr w:type="spellStart"/>
      <w:r w:rsidRPr="00C10803">
        <w:rPr>
          <w:rStyle w:val="FontStyle35"/>
          <w:b/>
          <w:lang w:val="en-US" w:eastAsia="en-US"/>
        </w:rPr>
        <w:t>R</w:t>
      </w:r>
      <w:r>
        <w:rPr>
          <w:rStyle w:val="FontStyle35"/>
          <w:lang w:val="en-US" w:eastAsia="en-US"/>
        </w:rPr>
        <w:t>s</w:t>
      </w:r>
      <w:proofErr w:type="spellEnd"/>
      <w:r>
        <w:rPr>
          <w:rStyle w:val="FontStyle35"/>
          <w:lang w:val="en-US" w:eastAsia="en-US"/>
        </w:rPr>
        <w:t xml:space="preserve">. </w:t>
      </w:r>
      <w:r>
        <w:rPr>
          <w:rStyle w:val="FontStyle37"/>
          <w:u w:val="single"/>
          <w:lang w:val="en-US" w:eastAsia="en-US"/>
        </w:rPr>
        <w:t>10,000</w:t>
      </w:r>
      <w:r>
        <w:rPr>
          <w:rStyle w:val="FontStyle39"/>
          <w:u w:val="single"/>
          <w:lang w:val="en-US" w:eastAsia="en-US"/>
        </w:rPr>
        <w:t>/(Ten Thousand only)-</w:t>
      </w:r>
      <w:r>
        <w:rPr>
          <w:rStyle w:val="FontStyle39"/>
          <w:lang w:val="en-US" w:eastAsia="en-US"/>
        </w:rPr>
        <w:t xml:space="preserve">in the form of DD drawn in </w:t>
      </w:r>
      <w:proofErr w:type="spellStart"/>
      <w:r>
        <w:rPr>
          <w:rStyle w:val="FontStyle39"/>
          <w:lang w:val="en-US" w:eastAsia="en-US"/>
        </w:rPr>
        <w:t>favour</w:t>
      </w:r>
      <w:proofErr w:type="spellEnd"/>
      <w:r>
        <w:rPr>
          <w:rStyle w:val="FontStyle39"/>
          <w:lang w:val="en-US" w:eastAsia="en-US"/>
        </w:rPr>
        <w:t xml:space="preserve"> of VVN A/c</w:t>
      </w:r>
      <w:r>
        <w:rPr>
          <w:rStyle w:val="FontStyle36"/>
          <w:u w:val="single"/>
          <w:lang w:val="en-US" w:eastAsia="en-US"/>
        </w:rPr>
        <w:t xml:space="preserve">, </w:t>
      </w:r>
      <w:proofErr w:type="spellStart"/>
      <w:r>
        <w:rPr>
          <w:rStyle w:val="FontStyle36"/>
          <w:u w:val="single"/>
          <w:lang w:val="en-US" w:eastAsia="en-US"/>
        </w:rPr>
        <w:t>Kendriya</w:t>
      </w:r>
      <w:proofErr w:type="spellEnd"/>
      <w:r>
        <w:rPr>
          <w:rStyle w:val="FontStyle36"/>
          <w:u w:val="single"/>
          <w:lang w:val="en-US" w:eastAsia="en-US"/>
        </w:rPr>
        <w:t xml:space="preserve"> Vidyalaya,No.2. AFS. </w:t>
      </w:r>
      <w:proofErr w:type="spellStart"/>
      <w:r>
        <w:rPr>
          <w:rStyle w:val="FontStyle36"/>
          <w:u w:val="single"/>
          <w:lang w:val="en-US" w:eastAsia="en-US"/>
        </w:rPr>
        <w:t>Tambaram</w:t>
      </w:r>
      <w:proofErr w:type="spellEnd"/>
      <w:r>
        <w:rPr>
          <w:rStyle w:val="FontStyle36"/>
          <w:u w:val="single"/>
          <w:lang w:val="en-US" w:eastAsia="en-US"/>
        </w:rPr>
        <w:t>, Chennai,</w:t>
      </w:r>
      <w:r>
        <w:rPr>
          <w:rStyle w:val="FontStyle36"/>
          <w:lang w:val="en-US" w:eastAsia="en-US"/>
        </w:rPr>
        <w:t xml:space="preserve"> </w:t>
      </w:r>
      <w:r>
        <w:rPr>
          <w:rStyle w:val="FontStyle39"/>
          <w:lang w:val="en-US" w:eastAsia="en-US"/>
        </w:rPr>
        <w:t>payable at Chennai as bid security along with bids. Bid security shall be returned to the unsuccessful bidders after the award of the contract without interest</w:t>
      </w:r>
      <w:r w:rsidRPr="00EA21AA">
        <w:rPr>
          <w:rStyle w:val="FontStyle39"/>
          <w:u w:val="single"/>
          <w:lang w:val="en-US" w:eastAsia="en-US"/>
        </w:rPr>
        <w:t>.</w:t>
      </w:r>
      <w:r>
        <w:rPr>
          <w:rStyle w:val="FontStyle39"/>
          <w:u w:val="single"/>
          <w:lang w:val="en-US" w:eastAsia="en-US"/>
        </w:rPr>
        <w:t xml:space="preserve"> </w:t>
      </w:r>
      <w:r w:rsidRPr="00EA21AA">
        <w:rPr>
          <w:rStyle w:val="FontStyle39"/>
          <w:u w:val="single"/>
          <w:lang w:val="en-US" w:eastAsia="en-US"/>
        </w:rPr>
        <w:t xml:space="preserve"> </w:t>
      </w:r>
      <w:proofErr w:type="spellStart"/>
      <w:r w:rsidRPr="00EA21AA">
        <w:rPr>
          <w:rStyle w:val="FontStyle39"/>
          <w:b/>
          <w:u w:val="single"/>
          <w:lang w:val="en-US" w:eastAsia="en-US"/>
        </w:rPr>
        <w:t>Cheque</w:t>
      </w:r>
      <w:proofErr w:type="spellEnd"/>
      <w:r w:rsidRPr="00EA21AA">
        <w:rPr>
          <w:rStyle w:val="FontStyle39"/>
          <w:b/>
          <w:u w:val="single"/>
          <w:lang w:val="en-US" w:eastAsia="en-US"/>
        </w:rPr>
        <w:t xml:space="preserve"> will not accepted</w:t>
      </w:r>
    </w:p>
    <w:p w:rsidR="00185AEA" w:rsidRDefault="00185AEA" w:rsidP="00185AEA">
      <w:pPr>
        <w:pStyle w:val="Style21"/>
        <w:widowControl/>
        <w:numPr>
          <w:ilvl w:val="0"/>
          <w:numId w:val="6"/>
        </w:numPr>
        <w:tabs>
          <w:tab w:val="left" w:pos="691"/>
        </w:tabs>
        <w:spacing w:before="197" w:line="288" w:lineRule="exact"/>
        <w:ind w:left="691"/>
        <w:rPr>
          <w:rStyle w:val="FontStyle39"/>
          <w:lang w:val="en-US" w:eastAsia="en-US"/>
        </w:rPr>
      </w:pPr>
      <w:r>
        <w:rPr>
          <w:rStyle w:val="FontStyle39"/>
          <w:lang w:val="en-US" w:eastAsia="en-US"/>
        </w:rPr>
        <w:t xml:space="preserve">The selected firm has to furnish performance security in the form for an amount of </w:t>
      </w:r>
      <w:r w:rsidRPr="00C10803">
        <w:rPr>
          <w:rStyle w:val="FontStyle39"/>
          <w:b/>
          <w:lang w:val="en-US" w:eastAsia="en-US"/>
        </w:rPr>
        <w:t>10</w:t>
      </w:r>
      <w:r w:rsidRPr="00C10803">
        <w:rPr>
          <w:rStyle w:val="FontStyle37"/>
          <w:b w:val="0"/>
          <w:lang w:val="en-US" w:eastAsia="en-US"/>
        </w:rPr>
        <w:t>%</w:t>
      </w:r>
      <w:r>
        <w:rPr>
          <w:rStyle w:val="FontStyle37"/>
          <w:lang w:val="en-US" w:eastAsia="en-US"/>
        </w:rPr>
        <w:t xml:space="preserve"> </w:t>
      </w:r>
      <w:r>
        <w:rPr>
          <w:rStyle w:val="FontStyle39"/>
          <w:lang w:val="en-US" w:eastAsia="en-US"/>
        </w:rPr>
        <w:t xml:space="preserve">of total value of the contract. The Performance security shall be submitted within 15 days </w:t>
      </w:r>
      <w:r w:rsidR="00E92DD5">
        <w:rPr>
          <w:rStyle w:val="FontStyle39"/>
          <w:lang w:val="en-US" w:eastAsia="en-US"/>
        </w:rPr>
        <w:t>from</w:t>
      </w:r>
      <w:r>
        <w:rPr>
          <w:rStyle w:val="FontStyle39"/>
          <w:lang w:val="en-US" w:eastAsia="en-US"/>
        </w:rPr>
        <w:t xml:space="preserve"> the date of Notification of Award. The performance security shall be returned only after the contact period is over. Bid security will be adjusted against performance security in case of successful bidder.</w:t>
      </w:r>
    </w:p>
    <w:p w:rsidR="00185AEA" w:rsidRDefault="00E92DD5" w:rsidP="00185AEA">
      <w:pPr>
        <w:pStyle w:val="Style21"/>
        <w:widowControl/>
        <w:numPr>
          <w:ilvl w:val="0"/>
          <w:numId w:val="6"/>
        </w:numPr>
        <w:tabs>
          <w:tab w:val="left" w:pos="691"/>
        </w:tabs>
        <w:spacing w:before="24" w:line="557" w:lineRule="exact"/>
        <w:ind w:left="331" w:firstLine="0"/>
        <w:jc w:val="left"/>
        <w:rPr>
          <w:rStyle w:val="FontStyle39"/>
          <w:lang w:val="en-US" w:eastAsia="en-US"/>
        </w:rPr>
      </w:pPr>
      <w:r>
        <w:rPr>
          <w:rStyle w:val="FontStyle39"/>
          <w:lang w:val="en-US" w:eastAsia="en-US"/>
        </w:rPr>
        <w:t>Telex of Facsimile Bids is</w:t>
      </w:r>
      <w:r w:rsidR="00185AEA">
        <w:rPr>
          <w:rStyle w:val="FontStyle39"/>
          <w:lang w:val="en-US" w:eastAsia="en-US"/>
        </w:rPr>
        <w:t xml:space="preserve"> not acceptable.</w:t>
      </w:r>
    </w:p>
    <w:p w:rsidR="00185AEA" w:rsidRDefault="00185AEA" w:rsidP="00185AEA">
      <w:pPr>
        <w:rPr>
          <w:sz w:val="2"/>
          <w:szCs w:val="2"/>
        </w:rPr>
      </w:pPr>
    </w:p>
    <w:p w:rsidR="00185AEA" w:rsidRDefault="00185AEA" w:rsidP="00185AEA">
      <w:pPr>
        <w:pStyle w:val="Style21"/>
        <w:widowControl/>
        <w:numPr>
          <w:ilvl w:val="0"/>
          <w:numId w:val="7"/>
        </w:numPr>
        <w:tabs>
          <w:tab w:val="left" w:pos="691"/>
        </w:tabs>
        <w:spacing w:line="557" w:lineRule="exact"/>
        <w:ind w:left="336" w:firstLine="0"/>
        <w:jc w:val="left"/>
        <w:rPr>
          <w:rStyle w:val="FontStyle39"/>
          <w:lang w:val="en-US" w:eastAsia="en-US"/>
        </w:rPr>
      </w:pPr>
      <w:r>
        <w:rPr>
          <w:rStyle w:val="FontStyle39"/>
          <w:lang w:val="en-US" w:eastAsia="en-US"/>
        </w:rPr>
        <w:t>Each Bidder must submit only one Bid.</w:t>
      </w:r>
    </w:p>
    <w:p w:rsidR="00A13CF5" w:rsidRDefault="00A13CF5" w:rsidP="00A13CF5">
      <w:pPr>
        <w:pStyle w:val="Style24"/>
        <w:widowControl/>
        <w:tabs>
          <w:tab w:val="left" w:pos="691"/>
        </w:tabs>
        <w:spacing w:line="557" w:lineRule="exact"/>
        <w:ind w:left="336"/>
        <w:rPr>
          <w:rStyle w:val="FontStyle36"/>
          <w:lang w:val="en-US" w:eastAsia="en-US"/>
        </w:rPr>
      </w:pPr>
    </w:p>
    <w:p w:rsidR="00185AEA" w:rsidRDefault="00185AEA" w:rsidP="00185AEA">
      <w:pPr>
        <w:pStyle w:val="Style24"/>
        <w:widowControl/>
        <w:numPr>
          <w:ilvl w:val="0"/>
          <w:numId w:val="7"/>
        </w:numPr>
        <w:tabs>
          <w:tab w:val="left" w:pos="691"/>
        </w:tabs>
        <w:spacing w:line="557" w:lineRule="exact"/>
        <w:ind w:left="336"/>
        <w:rPr>
          <w:rStyle w:val="FontStyle36"/>
          <w:lang w:val="en-US" w:eastAsia="en-US"/>
        </w:rPr>
      </w:pPr>
      <w:r>
        <w:rPr>
          <w:rStyle w:val="FontStyle36"/>
          <w:lang w:val="en-US" w:eastAsia="en-US"/>
        </w:rPr>
        <w:t>Validity of Bid:</w:t>
      </w:r>
    </w:p>
    <w:p w:rsidR="00185AEA" w:rsidRDefault="00185AEA" w:rsidP="00185AEA">
      <w:pPr>
        <w:pStyle w:val="Style13"/>
        <w:widowControl/>
        <w:spacing w:before="163" w:line="274" w:lineRule="exact"/>
        <w:ind w:left="706"/>
        <w:rPr>
          <w:rStyle w:val="FontStyle39"/>
          <w:lang w:val="en-US" w:eastAsia="en-US"/>
        </w:rPr>
      </w:pPr>
      <w:r>
        <w:rPr>
          <w:rStyle w:val="FontStyle39"/>
          <w:lang w:val="en-US" w:eastAsia="en-US"/>
        </w:rPr>
        <w:lastRenderedPageBreak/>
        <w:t>The Bid shall remain valid for a period not less than 90 days after the deadline fixed for submission of Bids.</w:t>
      </w:r>
    </w:p>
    <w:p w:rsidR="00185AEA" w:rsidRDefault="00185AEA" w:rsidP="00185AEA">
      <w:pPr>
        <w:pStyle w:val="Style24"/>
        <w:widowControl/>
        <w:numPr>
          <w:ilvl w:val="0"/>
          <w:numId w:val="8"/>
        </w:numPr>
        <w:tabs>
          <w:tab w:val="left" w:pos="691"/>
        </w:tabs>
        <w:spacing w:before="221"/>
        <w:ind w:left="336"/>
        <w:rPr>
          <w:rStyle w:val="FontStyle36"/>
          <w:lang w:val="en-US" w:eastAsia="en-US"/>
        </w:rPr>
      </w:pPr>
      <w:r>
        <w:rPr>
          <w:rStyle w:val="FontStyle36"/>
          <w:lang w:val="en-US" w:eastAsia="en-US"/>
        </w:rPr>
        <w:t>Terms and Conditions:</w:t>
      </w:r>
    </w:p>
    <w:p w:rsidR="00185AEA" w:rsidRDefault="00185AEA" w:rsidP="00185AEA">
      <w:pPr>
        <w:rPr>
          <w:sz w:val="2"/>
          <w:szCs w:val="2"/>
        </w:rPr>
      </w:pPr>
    </w:p>
    <w:p w:rsidR="00185AEA" w:rsidRDefault="00185AEA" w:rsidP="00185AEA">
      <w:pPr>
        <w:pStyle w:val="Style21"/>
        <w:widowControl/>
        <w:numPr>
          <w:ilvl w:val="0"/>
          <w:numId w:val="9"/>
        </w:numPr>
        <w:tabs>
          <w:tab w:val="left" w:pos="691"/>
        </w:tabs>
        <w:spacing w:before="202" w:line="274" w:lineRule="exact"/>
        <w:ind w:left="691"/>
        <w:rPr>
          <w:rStyle w:val="FontStyle39"/>
          <w:lang w:val="en-US" w:eastAsia="en-US"/>
        </w:rPr>
      </w:pPr>
      <w:r>
        <w:rPr>
          <w:rStyle w:val="FontStyle39"/>
          <w:lang w:val="en-US" w:eastAsia="en-US"/>
        </w:rPr>
        <w:t xml:space="preserve">The remuneration shall be disbursed through </w:t>
      </w:r>
      <w:proofErr w:type="spellStart"/>
      <w:r>
        <w:rPr>
          <w:rStyle w:val="FontStyle39"/>
          <w:lang w:val="en-US" w:eastAsia="en-US"/>
        </w:rPr>
        <w:t>cheque</w:t>
      </w:r>
      <w:proofErr w:type="spellEnd"/>
      <w:r>
        <w:rPr>
          <w:rStyle w:val="FontStyle39"/>
          <w:lang w:val="en-US" w:eastAsia="en-US"/>
        </w:rPr>
        <w:t xml:space="preserve"> at the </w:t>
      </w:r>
      <w:proofErr w:type="spellStart"/>
      <w:r>
        <w:rPr>
          <w:rStyle w:val="FontStyle39"/>
          <w:lang w:val="en-US" w:eastAsia="en-US"/>
        </w:rPr>
        <w:t>Vidyalaya</w:t>
      </w:r>
      <w:proofErr w:type="spellEnd"/>
      <w:r>
        <w:rPr>
          <w:rStyle w:val="FontStyle39"/>
          <w:lang w:val="en-US" w:eastAsia="en-US"/>
        </w:rPr>
        <w:t xml:space="preserve"> premises in the presence of representative of the </w:t>
      </w:r>
      <w:proofErr w:type="spellStart"/>
      <w:r>
        <w:rPr>
          <w:rStyle w:val="FontStyle39"/>
          <w:lang w:val="en-US" w:eastAsia="en-US"/>
        </w:rPr>
        <w:t>Vidyalaya</w:t>
      </w:r>
      <w:proofErr w:type="spellEnd"/>
      <w:r>
        <w:rPr>
          <w:rStyle w:val="FontStyle39"/>
          <w:lang w:val="en-US" w:eastAsia="en-US"/>
        </w:rPr>
        <w:t xml:space="preserve"> firm/Agency or its constituent .</w:t>
      </w:r>
    </w:p>
    <w:p w:rsidR="00185AEA" w:rsidRDefault="00185AEA" w:rsidP="00185AEA">
      <w:pPr>
        <w:pStyle w:val="Style21"/>
        <w:widowControl/>
        <w:numPr>
          <w:ilvl w:val="0"/>
          <w:numId w:val="9"/>
        </w:numPr>
        <w:tabs>
          <w:tab w:val="left" w:pos="691"/>
        </w:tabs>
        <w:spacing w:before="134" w:line="274" w:lineRule="exact"/>
        <w:ind w:left="691"/>
        <w:rPr>
          <w:rStyle w:val="FontStyle39"/>
          <w:lang w:val="en-US" w:eastAsia="en-US"/>
        </w:rPr>
      </w:pPr>
      <w:r>
        <w:rPr>
          <w:rStyle w:val="FontStyle39"/>
          <w:lang w:val="en-US" w:eastAsia="en-US"/>
        </w:rPr>
        <w:t>The Contracting Agency will ensure payment by the 5</w:t>
      </w:r>
      <w:r>
        <w:rPr>
          <w:rStyle w:val="FontStyle39"/>
          <w:vertAlign w:val="superscript"/>
          <w:lang w:val="en-US" w:eastAsia="en-US"/>
        </w:rPr>
        <w:t>th</w:t>
      </w:r>
      <w:r>
        <w:rPr>
          <w:rStyle w:val="FontStyle39"/>
          <w:lang w:val="en-US" w:eastAsia="en-US"/>
        </w:rPr>
        <w:t xml:space="preserve"> of every succeeding month to their employees provided to the </w:t>
      </w:r>
      <w:proofErr w:type="spellStart"/>
      <w:r>
        <w:rPr>
          <w:rStyle w:val="FontStyle36"/>
          <w:u w:val="single"/>
          <w:lang w:val="en-US" w:eastAsia="en-US"/>
        </w:rPr>
        <w:t>Kendriya</w:t>
      </w:r>
      <w:proofErr w:type="spellEnd"/>
      <w:r>
        <w:rPr>
          <w:rStyle w:val="FontStyle36"/>
          <w:u w:val="single"/>
          <w:lang w:val="en-US" w:eastAsia="en-US"/>
        </w:rPr>
        <w:t xml:space="preserve"> Vidyalaya,No.2. AFS. </w:t>
      </w:r>
      <w:proofErr w:type="spellStart"/>
      <w:r>
        <w:rPr>
          <w:rStyle w:val="FontStyle36"/>
          <w:u w:val="single"/>
          <w:lang w:val="en-US" w:eastAsia="en-US"/>
        </w:rPr>
        <w:t>Tambaram</w:t>
      </w:r>
      <w:proofErr w:type="spellEnd"/>
      <w:r>
        <w:rPr>
          <w:rStyle w:val="FontStyle36"/>
          <w:u w:val="single"/>
          <w:lang w:val="en-US" w:eastAsia="en-US"/>
        </w:rPr>
        <w:t>, Chennai,</w:t>
      </w:r>
      <w:r>
        <w:rPr>
          <w:rStyle w:val="FontStyle36"/>
          <w:lang w:val="en-US" w:eastAsia="en-US"/>
        </w:rPr>
        <w:t xml:space="preserve"> </w:t>
      </w:r>
      <w:r>
        <w:rPr>
          <w:rStyle w:val="FontStyle39"/>
          <w:lang w:val="en-US" w:eastAsia="en-US"/>
        </w:rPr>
        <w:t>as per the monthly remuneration quoted without any deduction.</w:t>
      </w:r>
    </w:p>
    <w:p w:rsidR="00185AEA" w:rsidRDefault="00185AEA" w:rsidP="00185AEA">
      <w:pPr>
        <w:pStyle w:val="Style6"/>
        <w:widowControl/>
        <w:spacing w:before="14"/>
        <w:ind w:right="206"/>
        <w:jc w:val="center"/>
        <w:rPr>
          <w:rStyle w:val="FontStyle39"/>
          <w:lang w:val="en-US" w:eastAsia="en-US"/>
        </w:rPr>
      </w:pPr>
    </w:p>
    <w:p w:rsidR="00185AEA" w:rsidRPr="00185AEA" w:rsidRDefault="00185AEA" w:rsidP="009564A0">
      <w:pPr>
        <w:pStyle w:val="Style26"/>
        <w:widowControl/>
        <w:numPr>
          <w:ilvl w:val="0"/>
          <w:numId w:val="10"/>
        </w:numPr>
        <w:tabs>
          <w:tab w:val="left" w:pos="350"/>
        </w:tabs>
        <w:ind w:left="350"/>
        <w:jc w:val="both"/>
        <w:rPr>
          <w:rStyle w:val="FontStyle39"/>
          <w:sz w:val="24"/>
          <w:szCs w:val="24"/>
          <w:lang w:val="en-US" w:eastAsia="en-US"/>
        </w:rPr>
      </w:pPr>
      <w:r w:rsidRPr="00185AEA">
        <w:rPr>
          <w:rStyle w:val="FontStyle39"/>
          <w:sz w:val="24"/>
          <w:szCs w:val="24"/>
          <w:lang w:val="en-US" w:eastAsia="en-US"/>
        </w:rPr>
        <w:t xml:space="preserve">The Contracting Agency will submit the invoice along with proof of disbursement in triplicate after making the payment to the employees provided to the </w:t>
      </w: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Vidyalaya</w:t>
      </w:r>
      <w:proofErr w:type="gramStart"/>
      <w:r w:rsidRPr="00185AEA">
        <w:rPr>
          <w:rStyle w:val="FontStyle36"/>
          <w:sz w:val="24"/>
          <w:szCs w:val="24"/>
          <w:u w:val="single"/>
          <w:lang w:val="en-US" w:eastAsia="en-US"/>
        </w:rPr>
        <w:t>,No.2</w:t>
      </w:r>
      <w:proofErr w:type="gramEnd"/>
      <w:r w:rsidRPr="00185AEA">
        <w:rPr>
          <w:rStyle w:val="FontStyle36"/>
          <w:sz w:val="24"/>
          <w:szCs w:val="24"/>
          <w:u w:val="single"/>
          <w:lang w:val="en-US" w:eastAsia="en-US"/>
        </w:rPr>
        <w:t xml:space="preserve">.   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w:t>
      </w:r>
      <w:r w:rsidRPr="00185AEA">
        <w:rPr>
          <w:rStyle w:val="FontStyle36"/>
          <w:sz w:val="24"/>
          <w:szCs w:val="24"/>
          <w:lang w:val="en-US" w:eastAsia="en-US"/>
        </w:rPr>
        <w:t xml:space="preserve"> </w:t>
      </w:r>
      <w:r w:rsidRPr="00185AEA">
        <w:rPr>
          <w:rStyle w:val="FontStyle39"/>
          <w:sz w:val="24"/>
          <w:szCs w:val="24"/>
          <w:lang w:val="en-US" w:eastAsia="en-US"/>
        </w:rPr>
        <w:t>supported with the following documents:-</w:t>
      </w:r>
    </w:p>
    <w:p w:rsidR="00185AEA" w:rsidRPr="00185AEA" w:rsidRDefault="00185AEA" w:rsidP="00185AEA"/>
    <w:p w:rsidR="00185AEA" w:rsidRPr="00185AEA" w:rsidRDefault="00185AEA" w:rsidP="00185AEA">
      <w:pPr>
        <w:pStyle w:val="Style9"/>
        <w:widowControl/>
        <w:numPr>
          <w:ilvl w:val="0"/>
          <w:numId w:val="11"/>
        </w:numPr>
        <w:tabs>
          <w:tab w:val="left" w:pos="1075"/>
        </w:tabs>
        <w:ind w:left="1075"/>
        <w:rPr>
          <w:rStyle w:val="FontStyle39"/>
          <w:sz w:val="24"/>
          <w:szCs w:val="24"/>
          <w:lang w:val="en-US" w:eastAsia="en-US"/>
        </w:rPr>
      </w:pPr>
      <w:r w:rsidRPr="00185AEA">
        <w:rPr>
          <w:rStyle w:val="FontStyle39"/>
          <w:sz w:val="24"/>
          <w:szCs w:val="24"/>
          <w:lang w:val="en-US" w:eastAsia="en-US"/>
        </w:rPr>
        <w:t xml:space="preserve">Details of </w:t>
      </w:r>
      <w:r w:rsidR="00E92DD5">
        <w:rPr>
          <w:rStyle w:val="FontStyle39"/>
          <w:sz w:val="24"/>
          <w:szCs w:val="24"/>
          <w:lang w:val="en-US" w:eastAsia="en-US"/>
        </w:rPr>
        <w:t xml:space="preserve">disbursement made to </w:t>
      </w:r>
      <w:r w:rsidR="00F37297">
        <w:rPr>
          <w:rStyle w:val="FontStyle39"/>
          <w:sz w:val="24"/>
          <w:szCs w:val="24"/>
          <w:lang w:val="en-US" w:eastAsia="en-US"/>
        </w:rPr>
        <w:t xml:space="preserve">the </w:t>
      </w:r>
      <w:r w:rsidR="00F37297" w:rsidRPr="00185AEA">
        <w:rPr>
          <w:rStyle w:val="FontStyle39"/>
          <w:sz w:val="24"/>
          <w:szCs w:val="24"/>
          <w:lang w:val="en-US" w:eastAsia="en-US"/>
        </w:rPr>
        <w:t>staff</w:t>
      </w:r>
      <w:r w:rsidRPr="00185AEA">
        <w:rPr>
          <w:rStyle w:val="FontStyle39"/>
          <w:sz w:val="24"/>
          <w:szCs w:val="24"/>
          <w:lang w:val="en-US" w:eastAsia="en-US"/>
        </w:rPr>
        <w:t xml:space="preserve"> furnishing </w:t>
      </w:r>
      <w:proofErr w:type="spellStart"/>
      <w:r w:rsidRPr="00185AEA">
        <w:rPr>
          <w:rStyle w:val="FontStyle39"/>
          <w:sz w:val="24"/>
          <w:szCs w:val="24"/>
          <w:lang w:val="en-US" w:eastAsia="en-US"/>
        </w:rPr>
        <w:t>cheque</w:t>
      </w:r>
      <w:proofErr w:type="spellEnd"/>
      <w:r w:rsidRPr="00185AEA">
        <w:rPr>
          <w:rStyle w:val="FontStyle39"/>
          <w:sz w:val="24"/>
          <w:szCs w:val="24"/>
          <w:lang w:val="en-US" w:eastAsia="en-US"/>
        </w:rPr>
        <w:t xml:space="preserve"> details for each Payment.</w:t>
      </w:r>
    </w:p>
    <w:p w:rsidR="00185AEA" w:rsidRPr="00185AEA" w:rsidRDefault="00185AEA" w:rsidP="00185AEA">
      <w:pPr>
        <w:pStyle w:val="Style9"/>
        <w:widowControl/>
        <w:numPr>
          <w:ilvl w:val="0"/>
          <w:numId w:val="11"/>
        </w:numPr>
        <w:tabs>
          <w:tab w:val="left" w:pos="1075"/>
        </w:tabs>
        <w:spacing w:line="269" w:lineRule="exact"/>
        <w:ind w:left="1075"/>
        <w:rPr>
          <w:rStyle w:val="FontStyle39"/>
          <w:sz w:val="24"/>
          <w:szCs w:val="24"/>
          <w:lang w:val="en-US" w:eastAsia="en-US"/>
        </w:rPr>
      </w:pPr>
      <w:r w:rsidRPr="00185AEA">
        <w:rPr>
          <w:rStyle w:val="FontStyle39"/>
          <w:sz w:val="24"/>
          <w:szCs w:val="24"/>
          <w:lang w:val="en-US" w:eastAsia="en-US"/>
        </w:rPr>
        <w:t>Proof of payment of statutory obligation such as EPF, ESI, Service Tax and any other applicable tax.</w:t>
      </w:r>
    </w:p>
    <w:p w:rsidR="00185AEA" w:rsidRPr="00185AEA" w:rsidRDefault="00185AEA" w:rsidP="00185AEA">
      <w:pPr>
        <w:pStyle w:val="Style6"/>
        <w:widowControl/>
        <w:spacing w:before="206" w:line="274" w:lineRule="exact"/>
        <w:ind w:left="360"/>
        <w:rPr>
          <w:rStyle w:val="FontStyle39"/>
          <w:sz w:val="24"/>
          <w:szCs w:val="24"/>
          <w:lang w:val="en-US" w:eastAsia="en-US"/>
        </w:rPr>
      </w:pPr>
      <w:r w:rsidRPr="00185AEA">
        <w:rPr>
          <w:rStyle w:val="FontStyle39"/>
          <w:sz w:val="24"/>
          <w:szCs w:val="24"/>
          <w:lang w:val="en-US" w:eastAsia="en-US"/>
        </w:rPr>
        <w:t>Payment to the contracting agency will be released within 15 days from the date of the receipt of the invoice/bill.</w:t>
      </w:r>
    </w:p>
    <w:p w:rsidR="00185AEA" w:rsidRPr="00185AEA" w:rsidRDefault="00185AEA" w:rsidP="00185AEA">
      <w:pPr>
        <w:pStyle w:val="Style26"/>
        <w:widowControl/>
        <w:numPr>
          <w:ilvl w:val="0"/>
          <w:numId w:val="12"/>
        </w:numPr>
        <w:tabs>
          <w:tab w:val="left" w:pos="350"/>
        </w:tabs>
        <w:spacing w:before="202"/>
        <w:ind w:left="350"/>
        <w:rPr>
          <w:rStyle w:val="FontStyle39"/>
          <w:sz w:val="24"/>
          <w:szCs w:val="24"/>
          <w:lang w:val="en-US" w:eastAsia="en-US"/>
        </w:rPr>
      </w:pPr>
      <w:r w:rsidRPr="00185AEA">
        <w:rPr>
          <w:rStyle w:val="FontStyle39"/>
          <w:sz w:val="24"/>
          <w:szCs w:val="24"/>
          <w:lang w:val="en-US" w:eastAsia="en-US"/>
        </w:rPr>
        <w:t>The Contracting Agency will provide identity Card to all his employees deputed as per the format</w:t>
      </w:r>
      <w:r w:rsidR="00F37297">
        <w:rPr>
          <w:rStyle w:val="FontStyle39"/>
          <w:sz w:val="24"/>
          <w:szCs w:val="24"/>
          <w:lang w:val="en-US" w:eastAsia="en-US"/>
        </w:rPr>
        <w:t xml:space="preserve"> suggested by the indenting Off</w:t>
      </w:r>
      <w:r w:rsidRPr="00185AEA">
        <w:rPr>
          <w:rStyle w:val="FontStyle39"/>
          <w:sz w:val="24"/>
          <w:szCs w:val="24"/>
          <w:lang w:val="en-US" w:eastAsia="en-US"/>
        </w:rPr>
        <w:t>ice valid for the period of contract.</w:t>
      </w:r>
    </w:p>
    <w:p w:rsidR="00185AEA" w:rsidRPr="00185AEA" w:rsidRDefault="00185AEA" w:rsidP="00185AEA">
      <w:pPr>
        <w:pStyle w:val="Style26"/>
        <w:widowControl/>
        <w:numPr>
          <w:ilvl w:val="0"/>
          <w:numId w:val="12"/>
        </w:numPr>
        <w:tabs>
          <w:tab w:val="left" w:pos="350"/>
        </w:tabs>
        <w:spacing w:before="206"/>
        <w:ind w:left="350"/>
        <w:rPr>
          <w:rStyle w:val="FontStyle39"/>
          <w:sz w:val="24"/>
          <w:szCs w:val="24"/>
          <w:lang w:val="en-US" w:eastAsia="en-US"/>
        </w:rPr>
      </w:pPr>
      <w:r w:rsidRPr="00185AEA">
        <w:rPr>
          <w:rStyle w:val="FontStyle39"/>
          <w:sz w:val="24"/>
          <w:szCs w:val="24"/>
          <w:lang w:val="en-US" w:eastAsia="en-US"/>
        </w:rPr>
        <w:t xml:space="preserve">The contracting Agency shall comply with all statutory obligations. Minor variations as per actual calculation will be borne by the </w:t>
      </w:r>
      <w:proofErr w:type="spellStart"/>
      <w:r w:rsidRPr="00185AEA">
        <w:rPr>
          <w:rStyle w:val="FontStyle39"/>
          <w:sz w:val="24"/>
          <w:szCs w:val="24"/>
          <w:lang w:val="en-US" w:eastAsia="en-US"/>
        </w:rPr>
        <w:t>Indentor</w:t>
      </w:r>
      <w:proofErr w:type="spellEnd"/>
      <w:r w:rsidRPr="00185AEA">
        <w:rPr>
          <w:rStyle w:val="FontStyle39"/>
          <w:sz w:val="24"/>
          <w:szCs w:val="24"/>
          <w:lang w:val="en-US" w:eastAsia="en-US"/>
        </w:rPr>
        <w:t xml:space="preserve"> /Client.</w:t>
      </w:r>
    </w:p>
    <w:p w:rsidR="00185AEA" w:rsidRPr="00185AEA" w:rsidRDefault="00185AEA" w:rsidP="00185AEA">
      <w:pPr>
        <w:pStyle w:val="Style7"/>
        <w:widowControl/>
        <w:spacing w:line="274" w:lineRule="exact"/>
        <w:ind w:left="365"/>
        <w:rPr>
          <w:rStyle w:val="FontStyle39"/>
          <w:sz w:val="24"/>
          <w:szCs w:val="24"/>
          <w:lang w:val="en-US" w:eastAsia="en-US"/>
        </w:rPr>
      </w:pP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w:t>
      </w:r>
      <w:proofErr w:type="spellStart"/>
      <w:r w:rsidRPr="00185AEA">
        <w:rPr>
          <w:rStyle w:val="FontStyle36"/>
          <w:sz w:val="24"/>
          <w:szCs w:val="24"/>
          <w:u w:val="single"/>
          <w:lang w:val="en-US" w:eastAsia="en-US"/>
        </w:rPr>
        <w:t>Vidyalaya</w:t>
      </w:r>
      <w:proofErr w:type="spellEnd"/>
      <w:r w:rsidRPr="00185AEA">
        <w:rPr>
          <w:rStyle w:val="FontStyle36"/>
          <w:sz w:val="24"/>
          <w:szCs w:val="24"/>
          <w:u w:val="single"/>
          <w:lang w:val="en-US" w:eastAsia="en-US"/>
        </w:rPr>
        <w:t xml:space="preserve"> , No.2.AFS.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Chennai-73 also reserves the right to reque</w:t>
      </w:r>
      <w:r w:rsidR="00F37297">
        <w:rPr>
          <w:rStyle w:val="FontStyle36"/>
          <w:sz w:val="24"/>
          <w:szCs w:val="24"/>
          <w:u w:val="single"/>
          <w:lang w:val="en-US" w:eastAsia="en-US"/>
        </w:rPr>
        <w:t>s</w:t>
      </w:r>
      <w:r w:rsidRPr="00185AEA">
        <w:rPr>
          <w:rStyle w:val="FontStyle36"/>
          <w:sz w:val="24"/>
          <w:szCs w:val="24"/>
          <w:u w:val="single"/>
          <w:lang w:val="en-US" w:eastAsia="en-US"/>
        </w:rPr>
        <w:t>t for the services of additional/extra manpower.</w:t>
      </w:r>
      <w:r w:rsidRPr="00185AEA">
        <w:rPr>
          <w:rStyle w:val="FontStyle36"/>
          <w:sz w:val="24"/>
          <w:szCs w:val="24"/>
          <w:lang w:val="en-US" w:eastAsia="en-US"/>
        </w:rPr>
        <w:t xml:space="preserve"> </w:t>
      </w:r>
      <w:r w:rsidRPr="00185AEA">
        <w:rPr>
          <w:rStyle w:val="FontStyle39"/>
          <w:sz w:val="24"/>
          <w:szCs w:val="24"/>
          <w:lang w:val="en-US" w:eastAsia="en-US"/>
        </w:rPr>
        <w:t>The contracting agency will be compensated, for the extra manpower provided, by the indenting Agency as per the rate quoted.</w:t>
      </w:r>
    </w:p>
    <w:p w:rsidR="00185AEA" w:rsidRPr="00185AEA" w:rsidRDefault="00185AEA" w:rsidP="00185AEA">
      <w:pPr>
        <w:pStyle w:val="Style26"/>
        <w:widowControl/>
        <w:numPr>
          <w:ilvl w:val="0"/>
          <w:numId w:val="13"/>
        </w:numPr>
        <w:tabs>
          <w:tab w:val="left" w:pos="360"/>
        </w:tabs>
        <w:spacing w:before="192" w:line="278" w:lineRule="exact"/>
        <w:ind w:left="360" w:right="1325" w:hanging="360"/>
        <w:rPr>
          <w:rStyle w:val="FontStyle39"/>
          <w:sz w:val="24"/>
          <w:szCs w:val="24"/>
          <w:lang w:val="en-US" w:eastAsia="en-US"/>
        </w:rPr>
      </w:pPr>
      <w:r w:rsidRPr="00185AEA">
        <w:rPr>
          <w:rStyle w:val="FontStyle39"/>
          <w:sz w:val="24"/>
          <w:szCs w:val="24"/>
          <w:lang w:val="en-US" w:eastAsia="en-US"/>
        </w:rPr>
        <w:t>In case of absence on any working day, the monthly remuneration will be regulated as per the following formula.</w:t>
      </w:r>
    </w:p>
    <w:p w:rsidR="00185AEA" w:rsidRPr="00185AEA" w:rsidRDefault="00185AEA" w:rsidP="00185AEA">
      <w:pPr>
        <w:pStyle w:val="Style6"/>
        <w:widowControl/>
        <w:spacing w:before="206"/>
        <w:ind w:left="365"/>
        <w:jc w:val="left"/>
        <w:rPr>
          <w:rStyle w:val="FontStyle39"/>
          <w:sz w:val="24"/>
          <w:szCs w:val="24"/>
          <w:lang w:val="en-US" w:eastAsia="en-US"/>
        </w:rPr>
      </w:pPr>
      <w:r w:rsidRPr="00185AEA">
        <w:rPr>
          <w:rStyle w:val="FontStyle39"/>
          <w:sz w:val="24"/>
          <w:szCs w:val="24"/>
          <w:lang w:val="en-US" w:eastAsia="en-US"/>
        </w:rPr>
        <w:t>Total Monthly Remuneration = Monthly remuneration - A1</w:t>
      </w:r>
    </w:p>
    <w:p w:rsidR="00185AEA" w:rsidRPr="00185AEA" w:rsidRDefault="00185AEA" w:rsidP="00185AEA">
      <w:pPr>
        <w:pStyle w:val="Style25"/>
        <w:widowControl/>
        <w:spacing w:before="226"/>
        <w:ind w:left="1450" w:right="2208"/>
        <w:rPr>
          <w:rStyle w:val="FontStyle39"/>
          <w:sz w:val="24"/>
          <w:szCs w:val="24"/>
          <w:lang w:val="en-US" w:eastAsia="en-US"/>
        </w:rPr>
      </w:pPr>
      <w:r w:rsidRPr="00185AEA">
        <w:rPr>
          <w:rStyle w:val="FontStyle39"/>
          <w:sz w:val="24"/>
          <w:szCs w:val="24"/>
          <w:lang w:val="en-US" w:eastAsia="en-US"/>
        </w:rPr>
        <w:t xml:space="preserve">Where A1 = </w:t>
      </w:r>
      <w:r w:rsidRPr="00185AEA">
        <w:rPr>
          <w:rStyle w:val="FontStyle39"/>
          <w:sz w:val="24"/>
          <w:szCs w:val="24"/>
          <w:u w:val="single"/>
          <w:lang w:val="en-US" w:eastAsia="en-US"/>
        </w:rPr>
        <w:t>Monthly remuneration</w:t>
      </w:r>
      <w:r w:rsidRPr="00185AEA">
        <w:rPr>
          <w:rStyle w:val="FontStyle39"/>
          <w:sz w:val="24"/>
          <w:szCs w:val="24"/>
          <w:lang w:val="en-US" w:eastAsia="en-US"/>
        </w:rPr>
        <w:t xml:space="preserve"> x Nos. of days of absence Nos. of days in the month</w:t>
      </w:r>
    </w:p>
    <w:p w:rsidR="00185AEA" w:rsidRPr="00185AEA" w:rsidRDefault="00185AEA" w:rsidP="00185AEA">
      <w:pPr>
        <w:pStyle w:val="Style26"/>
        <w:widowControl/>
        <w:numPr>
          <w:ilvl w:val="0"/>
          <w:numId w:val="14"/>
        </w:numPr>
        <w:tabs>
          <w:tab w:val="left" w:pos="360"/>
        </w:tabs>
        <w:spacing w:before="192"/>
        <w:ind w:firstLine="0"/>
        <w:rPr>
          <w:rStyle w:val="FontStyle39"/>
          <w:sz w:val="24"/>
          <w:szCs w:val="24"/>
          <w:lang w:val="en-US" w:eastAsia="en-US"/>
        </w:rPr>
      </w:pPr>
      <w:r w:rsidRPr="00185AEA">
        <w:rPr>
          <w:rStyle w:val="FontStyle39"/>
          <w:sz w:val="24"/>
          <w:szCs w:val="24"/>
          <w:lang w:val="en-US" w:eastAsia="en-US"/>
        </w:rPr>
        <w:t>The Candidates/Manpower provided by the Contracting Agency shall be</w:t>
      </w:r>
    </w:p>
    <w:p w:rsidR="00185AEA" w:rsidRPr="00185AEA" w:rsidRDefault="00185AEA" w:rsidP="00185AEA">
      <w:pPr>
        <w:pStyle w:val="Style6"/>
        <w:widowControl/>
        <w:spacing w:line="274" w:lineRule="exact"/>
        <w:ind w:left="355"/>
        <w:rPr>
          <w:rStyle w:val="FontStyle39"/>
          <w:sz w:val="24"/>
          <w:szCs w:val="24"/>
          <w:lang w:val="en-US" w:eastAsia="en-US"/>
        </w:rPr>
      </w:pPr>
      <w:r w:rsidRPr="00185AEA">
        <w:rPr>
          <w:rStyle w:val="FontStyle39"/>
          <w:sz w:val="24"/>
          <w:szCs w:val="24"/>
          <w:lang w:val="en-US" w:eastAsia="en-US"/>
        </w:rPr>
        <w:t xml:space="preserve">Accepted only after scrutiny by the Authorities of </w:t>
      </w: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w:t>
      </w:r>
      <w:proofErr w:type="spellStart"/>
      <w:r w:rsidRPr="00185AEA">
        <w:rPr>
          <w:rStyle w:val="FontStyle36"/>
          <w:sz w:val="24"/>
          <w:szCs w:val="24"/>
          <w:u w:val="single"/>
          <w:lang w:val="en-US" w:eastAsia="en-US"/>
        </w:rPr>
        <w:t>Vidyalaya</w:t>
      </w:r>
      <w:proofErr w:type="spellEnd"/>
      <w:r w:rsidRPr="00185AEA">
        <w:rPr>
          <w:rStyle w:val="FontStyle36"/>
          <w:sz w:val="24"/>
          <w:szCs w:val="24"/>
          <w:u w:val="single"/>
          <w:lang w:val="en-US" w:eastAsia="en-US"/>
        </w:rPr>
        <w:t xml:space="preserve"> , No.2.AFS.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Chennai-73</w:t>
      </w:r>
      <w:r w:rsidRPr="00185AEA">
        <w:rPr>
          <w:rStyle w:val="FontStyle36"/>
          <w:sz w:val="24"/>
          <w:szCs w:val="24"/>
          <w:lang w:val="en-US" w:eastAsia="en-US"/>
        </w:rPr>
        <w:t xml:space="preserve"> </w:t>
      </w:r>
      <w:r w:rsidRPr="00185AEA">
        <w:rPr>
          <w:rStyle w:val="FontStyle39"/>
          <w:sz w:val="24"/>
          <w:szCs w:val="24"/>
          <w:lang w:val="en-US" w:eastAsia="en-US"/>
        </w:rPr>
        <w:t xml:space="preserve">. Therefore, minimum three - four bio data shall be made available against each slot in each category. The candidate may be invited for personal discussion also. No Conveyance or any other charges will be paid by </w:t>
      </w: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w:t>
      </w:r>
      <w:proofErr w:type="spellStart"/>
      <w:r w:rsidRPr="00185AEA">
        <w:rPr>
          <w:rStyle w:val="FontStyle36"/>
          <w:sz w:val="24"/>
          <w:szCs w:val="24"/>
          <w:u w:val="single"/>
          <w:lang w:val="en-US" w:eastAsia="en-US"/>
        </w:rPr>
        <w:t>Vidyalaya</w:t>
      </w:r>
      <w:proofErr w:type="spellEnd"/>
      <w:r w:rsidRPr="00185AEA">
        <w:rPr>
          <w:rStyle w:val="FontStyle36"/>
          <w:sz w:val="24"/>
          <w:szCs w:val="24"/>
          <w:u w:val="single"/>
          <w:lang w:val="en-US" w:eastAsia="en-US"/>
        </w:rPr>
        <w:t xml:space="preserve"> , No.2.AFS.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Chennai-73.</w:t>
      </w:r>
      <w:r w:rsidRPr="00185AEA">
        <w:rPr>
          <w:rStyle w:val="FontStyle36"/>
          <w:sz w:val="24"/>
          <w:szCs w:val="24"/>
          <w:lang w:val="en-US" w:eastAsia="en-US"/>
        </w:rPr>
        <w:t xml:space="preserve"> </w:t>
      </w:r>
      <w:r w:rsidRPr="00185AEA">
        <w:rPr>
          <w:rStyle w:val="FontStyle39"/>
          <w:sz w:val="24"/>
          <w:szCs w:val="24"/>
          <w:lang w:val="en-US" w:eastAsia="en-US"/>
        </w:rPr>
        <w:t xml:space="preserve">In case, none is found suitable then additional bio-data shall be made available by the Contracting Agency, </w:t>
      </w:r>
      <w:r w:rsidRPr="00185AEA">
        <w:rPr>
          <w:rStyle w:val="FontStyle39"/>
          <w:sz w:val="24"/>
          <w:szCs w:val="24"/>
          <w:lang w:val="en-US" w:eastAsia="en-US"/>
        </w:rPr>
        <w:lastRenderedPageBreak/>
        <w:t xml:space="preserve">promptly </w:t>
      </w:r>
      <w:proofErr w:type="spellStart"/>
      <w:r w:rsidRPr="00185AEA">
        <w:rPr>
          <w:rStyle w:val="FontStyle39"/>
          <w:sz w:val="24"/>
          <w:szCs w:val="24"/>
          <w:lang w:val="en-US" w:eastAsia="en-US"/>
        </w:rPr>
        <w:t>i.e</w:t>
      </w:r>
      <w:proofErr w:type="spellEnd"/>
      <w:r w:rsidRPr="00185AEA">
        <w:rPr>
          <w:rStyle w:val="FontStyle39"/>
          <w:sz w:val="24"/>
          <w:szCs w:val="24"/>
          <w:lang w:val="en-US" w:eastAsia="en-US"/>
        </w:rPr>
        <w:t xml:space="preserve"> within 24 hours. The replacement of a Candidate on account of absence / unsuitability for KVS shall be made within 24 hours.</w:t>
      </w:r>
    </w:p>
    <w:p w:rsidR="00185AEA" w:rsidRPr="00185AEA" w:rsidRDefault="00185AEA" w:rsidP="00185AEA">
      <w:pPr>
        <w:pStyle w:val="Style22"/>
        <w:widowControl/>
        <w:ind w:left="360"/>
        <w:rPr>
          <w:rStyle w:val="FontStyle39"/>
          <w:sz w:val="24"/>
          <w:szCs w:val="24"/>
          <w:lang w:val="en-US" w:eastAsia="en-US"/>
        </w:rPr>
      </w:pPr>
      <w:proofErr w:type="spellStart"/>
      <w:r>
        <w:rPr>
          <w:rStyle w:val="FontStyle39"/>
          <w:lang w:val="en-US" w:eastAsia="en-US"/>
        </w:rPr>
        <w:t>i</w:t>
      </w:r>
      <w:proofErr w:type="spellEnd"/>
      <w:r>
        <w:rPr>
          <w:rStyle w:val="FontStyle39"/>
          <w:lang w:val="en-US" w:eastAsia="en-US"/>
        </w:rPr>
        <w:t xml:space="preserve">) </w:t>
      </w:r>
      <w:r w:rsidRPr="00185AEA">
        <w:rPr>
          <w:rStyle w:val="FontStyle39"/>
          <w:sz w:val="24"/>
          <w:szCs w:val="24"/>
          <w:lang w:val="en-US" w:eastAsia="en-US"/>
        </w:rPr>
        <w:t xml:space="preserve">The contracting Agency will be required to sign a contract with the </w:t>
      </w: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w:t>
      </w:r>
      <w:proofErr w:type="spellStart"/>
      <w:r w:rsidRPr="00185AEA">
        <w:rPr>
          <w:rStyle w:val="FontStyle36"/>
          <w:sz w:val="24"/>
          <w:szCs w:val="24"/>
          <w:u w:val="single"/>
          <w:lang w:val="en-US" w:eastAsia="en-US"/>
        </w:rPr>
        <w:t>Vidyalaya</w:t>
      </w:r>
      <w:proofErr w:type="spellEnd"/>
      <w:r w:rsidRPr="00185AEA">
        <w:rPr>
          <w:rStyle w:val="FontStyle36"/>
          <w:sz w:val="24"/>
          <w:szCs w:val="24"/>
          <w:u w:val="single"/>
          <w:lang w:val="en-US" w:eastAsia="en-US"/>
        </w:rPr>
        <w:t xml:space="preserve"> , No.2.AFS.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Chennai-73</w:t>
      </w:r>
      <w:r w:rsidRPr="00185AEA">
        <w:rPr>
          <w:rStyle w:val="FontStyle36"/>
          <w:sz w:val="24"/>
          <w:szCs w:val="24"/>
          <w:lang w:val="en-US" w:eastAsia="en-US"/>
        </w:rPr>
        <w:t xml:space="preserve"> </w:t>
      </w:r>
      <w:r w:rsidRPr="00185AEA">
        <w:rPr>
          <w:rStyle w:val="FontStyle39"/>
          <w:sz w:val="24"/>
          <w:szCs w:val="24"/>
          <w:lang w:val="en-US" w:eastAsia="en-US"/>
        </w:rPr>
        <w:t>as per the Model contract enclosed for ready reference. The other terms and conditions specified in the Bid document and accepted bid will also form the part of the model Agreement.</w:t>
      </w:r>
    </w:p>
    <w:p w:rsidR="00185AEA" w:rsidRPr="00185AEA" w:rsidRDefault="00185AEA" w:rsidP="00185AEA">
      <w:pPr>
        <w:pStyle w:val="Style22"/>
        <w:widowControl/>
        <w:spacing w:before="197"/>
        <w:ind w:left="379" w:right="5" w:hanging="379"/>
        <w:rPr>
          <w:rStyle w:val="FontStyle39"/>
          <w:sz w:val="24"/>
          <w:szCs w:val="24"/>
          <w:lang w:val="en-US" w:eastAsia="en-US"/>
        </w:rPr>
      </w:pPr>
      <w:r w:rsidRPr="00185AEA">
        <w:rPr>
          <w:rStyle w:val="FontStyle39"/>
          <w:sz w:val="24"/>
          <w:szCs w:val="24"/>
          <w:lang w:val="en-US" w:eastAsia="en-US"/>
        </w:rPr>
        <w:t xml:space="preserve">j) In case of any loss, theft / sabotage caused by / attributable to the personnel deployed, the </w:t>
      </w:r>
      <w:proofErr w:type="spellStart"/>
      <w:r w:rsidRPr="00185AEA">
        <w:rPr>
          <w:rStyle w:val="FontStyle36"/>
          <w:sz w:val="24"/>
          <w:szCs w:val="24"/>
          <w:u w:val="single"/>
          <w:lang w:val="en-US" w:eastAsia="en-US"/>
        </w:rPr>
        <w:t>Kendriya</w:t>
      </w:r>
      <w:proofErr w:type="spellEnd"/>
      <w:r w:rsidRPr="00185AEA">
        <w:rPr>
          <w:rStyle w:val="FontStyle36"/>
          <w:sz w:val="24"/>
          <w:szCs w:val="24"/>
          <w:u w:val="single"/>
          <w:lang w:val="en-US" w:eastAsia="en-US"/>
        </w:rPr>
        <w:t xml:space="preserve"> </w:t>
      </w:r>
      <w:proofErr w:type="spellStart"/>
      <w:r w:rsidRPr="00185AEA">
        <w:rPr>
          <w:rStyle w:val="FontStyle36"/>
          <w:sz w:val="24"/>
          <w:szCs w:val="24"/>
          <w:u w:val="single"/>
          <w:lang w:val="en-US" w:eastAsia="en-US"/>
        </w:rPr>
        <w:t>Vidyalaya</w:t>
      </w:r>
      <w:proofErr w:type="spellEnd"/>
      <w:r w:rsidRPr="00185AEA">
        <w:rPr>
          <w:rStyle w:val="FontStyle36"/>
          <w:sz w:val="24"/>
          <w:szCs w:val="24"/>
          <w:u w:val="single"/>
          <w:lang w:val="en-US" w:eastAsia="en-US"/>
        </w:rPr>
        <w:t xml:space="preserve"> , No.2.AFS. </w:t>
      </w:r>
      <w:proofErr w:type="spellStart"/>
      <w:r w:rsidRPr="00185AEA">
        <w:rPr>
          <w:rStyle w:val="FontStyle36"/>
          <w:sz w:val="24"/>
          <w:szCs w:val="24"/>
          <w:u w:val="single"/>
          <w:lang w:val="en-US" w:eastAsia="en-US"/>
        </w:rPr>
        <w:t>Tambaram</w:t>
      </w:r>
      <w:proofErr w:type="spellEnd"/>
      <w:r w:rsidRPr="00185AEA">
        <w:rPr>
          <w:rStyle w:val="FontStyle36"/>
          <w:sz w:val="24"/>
          <w:szCs w:val="24"/>
          <w:u w:val="single"/>
          <w:lang w:val="en-US" w:eastAsia="en-US"/>
        </w:rPr>
        <w:t>, Chennai-73.,</w:t>
      </w:r>
      <w:r w:rsidRPr="00185AEA">
        <w:rPr>
          <w:rStyle w:val="FontStyle36"/>
          <w:sz w:val="24"/>
          <w:szCs w:val="24"/>
          <w:lang w:val="en-US" w:eastAsia="en-US"/>
        </w:rPr>
        <w:t xml:space="preserve"> </w:t>
      </w:r>
      <w:r w:rsidRPr="00185AEA">
        <w:rPr>
          <w:rStyle w:val="FontStyle39"/>
          <w:sz w:val="24"/>
          <w:szCs w:val="24"/>
          <w:lang w:val="en-US" w:eastAsia="en-US"/>
        </w:rPr>
        <w:t>reserves the right to claim and recover damages from contracting Agency.</w:t>
      </w:r>
    </w:p>
    <w:p w:rsidR="00185AEA" w:rsidRPr="00185AEA" w:rsidRDefault="00185AEA" w:rsidP="00185AEA">
      <w:pPr>
        <w:pStyle w:val="Style22"/>
        <w:widowControl/>
        <w:spacing w:before="202"/>
        <w:ind w:left="365" w:hanging="365"/>
        <w:rPr>
          <w:rStyle w:val="FontStyle39"/>
          <w:sz w:val="24"/>
          <w:szCs w:val="24"/>
          <w:lang w:val="en-US" w:eastAsia="en-US"/>
        </w:rPr>
      </w:pPr>
      <w:r w:rsidRPr="00185AEA">
        <w:rPr>
          <w:rStyle w:val="FontStyle39"/>
          <w:sz w:val="24"/>
          <w:szCs w:val="24"/>
          <w:lang w:val="en-US" w:eastAsia="en-US"/>
        </w:rPr>
        <w:t>k) The antecedents of all the workers will be got verified from the police by the Contracting Agency before deployment for work.</w:t>
      </w:r>
    </w:p>
    <w:p w:rsidR="00185AEA" w:rsidRPr="00185AEA" w:rsidRDefault="00185AEA" w:rsidP="00185AEA">
      <w:pPr>
        <w:pStyle w:val="Style22"/>
        <w:widowControl/>
        <w:spacing w:before="197"/>
        <w:ind w:left="370" w:hanging="370"/>
        <w:rPr>
          <w:rStyle w:val="FontStyle39"/>
          <w:sz w:val="24"/>
          <w:szCs w:val="24"/>
          <w:lang w:val="en-US" w:eastAsia="en-US"/>
        </w:rPr>
      </w:pPr>
      <w:r w:rsidRPr="00185AEA">
        <w:rPr>
          <w:rStyle w:val="FontStyle39"/>
          <w:sz w:val="24"/>
          <w:szCs w:val="24"/>
          <w:lang w:val="en-US" w:eastAsia="en-US"/>
        </w:rPr>
        <w:t xml:space="preserve">l) The Contracting Agency will deploy the trained/professional security guards/security </w:t>
      </w:r>
      <w:r w:rsidR="00F37297" w:rsidRPr="00185AEA">
        <w:rPr>
          <w:rStyle w:val="FontStyle39"/>
          <w:sz w:val="24"/>
          <w:szCs w:val="24"/>
          <w:lang w:val="en-US" w:eastAsia="en-US"/>
        </w:rPr>
        <w:t>supervisor, preferably</w:t>
      </w:r>
      <w:r w:rsidRPr="00185AEA">
        <w:rPr>
          <w:rStyle w:val="FontStyle39"/>
          <w:sz w:val="24"/>
          <w:szCs w:val="24"/>
          <w:lang w:val="en-US" w:eastAsia="en-US"/>
        </w:rPr>
        <w:t xml:space="preserve"> ex-servicemen, who are physically fit and mentally alert. Preference will be given to the Ex-servicemen. The Contracting Agency will also ensure that the security guards/security </w:t>
      </w:r>
      <w:r w:rsidR="00F37297" w:rsidRPr="00185AEA">
        <w:rPr>
          <w:rStyle w:val="FontStyle39"/>
          <w:sz w:val="24"/>
          <w:szCs w:val="24"/>
          <w:lang w:val="en-US" w:eastAsia="en-US"/>
        </w:rPr>
        <w:t>supervisor is</w:t>
      </w:r>
      <w:r w:rsidRPr="00185AEA">
        <w:rPr>
          <w:rStyle w:val="FontStyle39"/>
          <w:sz w:val="24"/>
          <w:szCs w:val="24"/>
          <w:lang w:val="en-US" w:eastAsia="en-US"/>
        </w:rPr>
        <w:t xml:space="preserve"> free from Aid or any other infectious disease before deployment for work.</w:t>
      </w:r>
    </w:p>
    <w:p w:rsidR="00185AEA" w:rsidRPr="00185AEA" w:rsidRDefault="00185AEA" w:rsidP="00185AEA">
      <w:pPr>
        <w:pStyle w:val="Style22"/>
        <w:widowControl/>
        <w:spacing w:before="197"/>
        <w:ind w:left="360"/>
        <w:rPr>
          <w:rStyle w:val="FontStyle39"/>
          <w:sz w:val="24"/>
          <w:szCs w:val="24"/>
          <w:lang w:val="en-US" w:eastAsia="en-US"/>
        </w:rPr>
      </w:pPr>
      <w:r w:rsidRPr="00185AEA">
        <w:rPr>
          <w:rStyle w:val="FontStyle39"/>
          <w:sz w:val="24"/>
          <w:szCs w:val="24"/>
          <w:lang w:val="en-US" w:eastAsia="en-US"/>
        </w:rPr>
        <w:t xml:space="preserve">m) The </w:t>
      </w:r>
      <w:proofErr w:type="spellStart"/>
      <w:r w:rsidRPr="00185AEA">
        <w:rPr>
          <w:rStyle w:val="FontStyle39"/>
          <w:sz w:val="24"/>
          <w:szCs w:val="24"/>
          <w:lang w:val="en-US" w:eastAsia="en-US"/>
        </w:rPr>
        <w:t>Kendriya</w:t>
      </w:r>
      <w:proofErr w:type="spellEnd"/>
      <w:r w:rsidRPr="00185AEA">
        <w:rPr>
          <w:rStyle w:val="FontStyle39"/>
          <w:sz w:val="24"/>
          <w:szCs w:val="24"/>
          <w:lang w:val="en-US" w:eastAsia="en-US"/>
        </w:rPr>
        <w:t xml:space="preserve"> </w:t>
      </w:r>
      <w:proofErr w:type="spellStart"/>
      <w:r w:rsidR="00F37297" w:rsidRPr="00185AEA">
        <w:rPr>
          <w:rStyle w:val="FontStyle39"/>
          <w:sz w:val="24"/>
          <w:szCs w:val="24"/>
          <w:lang w:val="en-US" w:eastAsia="en-US"/>
        </w:rPr>
        <w:t>Vidyalaya</w:t>
      </w:r>
      <w:proofErr w:type="spellEnd"/>
      <w:r w:rsidR="00F37297" w:rsidRPr="00185AEA">
        <w:rPr>
          <w:rStyle w:val="FontStyle39"/>
          <w:sz w:val="24"/>
          <w:szCs w:val="24"/>
          <w:lang w:val="en-US" w:eastAsia="en-US"/>
        </w:rPr>
        <w:t>,</w:t>
      </w:r>
      <w:r w:rsidRPr="00185AEA">
        <w:rPr>
          <w:rStyle w:val="FontStyle39"/>
          <w:sz w:val="24"/>
          <w:szCs w:val="24"/>
          <w:lang w:val="en-US" w:eastAsia="en-US"/>
        </w:rPr>
        <w:t xml:space="preserve"> No.2.AFS. </w:t>
      </w:r>
      <w:proofErr w:type="spellStart"/>
      <w:r w:rsidRPr="00185AEA">
        <w:rPr>
          <w:rStyle w:val="FontStyle39"/>
          <w:sz w:val="24"/>
          <w:szCs w:val="24"/>
          <w:lang w:val="en-US" w:eastAsia="en-US"/>
        </w:rPr>
        <w:t>Tambaram</w:t>
      </w:r>
      <w:proofErr w:type="spellEnd"/>
      <w:r w:rsidRPr="00185AEA">
        <w:rPr>
          <w:rStyle w:val="FontStyle39"/>
          <w:sz w:val="24"/>
          <w:szCs w:val="24"/>
          <w:lang w:val="en-US" w:eastAsia="en-US"/>
        </w:rPr>
        <w:t>, Chennai-73., shall provide a small guard room/space for secur</w:t>
      </w:r>
      <w:r w:rsidR="00F37297">
        <w:rPr>
          <w:rStyle w:val="FontStyle39"/>
          <w:sz w:val="24"/>
          <w:szCs w:val="24"/>
          <w:lang w:val="en-US" w:eastAsia="en-US"/>
        </w:rPr>
        <w:t>ity guards deployed by the Cont</w:t>
      </w:r>
      <w:r w:rsidRPr="00185AEA">
        <w:rPr>
          <w:rStyle w:val="FontStyle39"/>
          <w:sz w:val="24"/>
          <w:szCs w:val="24"/>
          <w:lang w:val="en-US" w:eastAsia="en-US"/>
        </w:rPr>
        <w:t>ractin</w:t>
      </w:r>
      <w:r w:rsidR="00F37297">
        <w:rPr>
          <w:rStyle w:val="FontStyle39"/>
          <w:sz w:val="24"/>
          <w:szCs w:val="24"/>
          <w:lang w:val="en-US" w:eastAsia="en-US"/>
        </w:rPr>
        <w:t>g</w:t>
      </w:r>
      <w:r w:rsidRPr="00185AEA">
        <w:rPr>
          <w:rStyle w:val="FontStyle39"/>
          <w:sz w:val="24"/>
          <w:szCs w:val="24"/>
          <w:lang w:val="en-US" w:eastAsia="en-US"/>
        </w:rPr>
        <w:t xml:space="preserve"> A</w:t>
      </w:r>
      <w:r w:rsidR="00F37297">
        <w:rPr>
          <w:rStyle w:val="FontStyle39"/>
          <w:sz w:val="24"/>
          <w:szCs w:val="24"/>
          <w:lang w:val="en-US" w:eastAsia="en-US"/>
        </w:rPr>
        <w:t>g</w:t>
      </w:r>
      <w:r w:rsidRPr="00185AEA">
        <w:rPr>
          <w:rStyle w:val="FontStyle39"/>
          <w:sz w:val="24"/>
          <w:szCs w:val="24"/>
          <w:lang w:val="en-US" w:eastAsia="en-US"/>
        </w:rPr>
        <w:t>ency. No name plate of agency shall be allowed on the room and nobody will be allowed to stay in the office except the staff of Contracting Agency on duty.</w:t>
      </w:r>
    </w:p>
    <w:p w:rsidR="00185AEA" w:rsidRPr="00185AEA" w:rsidRDefault="00185AEA" w:rsidP="00185AEA">
      <w:pPr>
        <w:pStyle w:val="Style22"/>
        <w:widowControl/>
        <w:spacing w:before="206" w:line="269" w:lineRule="exact"/>
        <w:ind w:left="370" w:hanging="370"/>
        <w:rPr>
          <w:rStyle w:val="FontStyle39"/>
          <w:sz w:val="24"/>
          <w:szCs w:val="24"/>
          <w:lang w:val="en-US" w:eastAsia="en-US"/>
        </w:rPr>
      </w:pPr>
      <w:r w:rsidRPr="00185AEA">
        <w:rPr>
          <w:rStyle w:val="FontStyle39"/>
          <w:sz w:val="24"/>
          <w:szCs w:val="24"/>
          <w:lang w:val="en-US" w:eastAsia="en-US"/>
        </w:rPr>
        <w:t>n) The Contracting Agency shall provide to their security personnel with impressive summer uniform as well as winter uniform with insignia.</w:t>
      </w:r>
    </w:p>
    <w:p w:rsidR="00185AEA" w:rsidRPr="00185AEA" w:rsidRDefault="00185AEA" w:rsidP="00185AEA">
      <w:pPr>
        <w:pStyle w:val="Style7"/>
        <w:widowControl/>
        <w:spacing w:before="211"/>
        <w:jc w:val="left"/>
        <w:rPr>
          <w:rStyle w:val="FontStyle36"/>
          <w:sz w:val="24"/>
          <w:szCs w:val="24"/>
          <w:lang w:val="en-US" w:eastAsia="en-US"/>
        </w:rPr>
      </w:pPr>
      <w:r w:rsidRPr="00185AEA">
        <w:rPr>
          <w:rStyle w:val="FontStyle36"/>
          <w:sz w:val="24"/>
          <w:szCs w:val="24"/>
          <w:lang w:val="en-US" w:eastAsia="en-US"/>
        </w:rPr>
        <w:t>7) Evaluation of Bid:</w:t>
      </w:r>
    </w:p>
    <w:p w:rsidR="00185AEA" w:rsidRPr="00185AEA" w:rsidRDefault="00185AEA" w:rsidP="00185AEA">
      <w:pPr>
        <w:pStyle w:val="Style13"/>
        <w:widowControl/>
        <w:spacing w:before="202" w:line="274" w:lineRule="exact"/>
        <w:ind w:left="379"/>
        <w:jc w:val="both"/>
        <w:rPr>
          <w:rStyle w:val="FontStyle39"/>
          <w:sz w:val="24"/>
          <w:szCs w:val="24"/>
          <w:lang w:val="en-US" w:eastAsia="en-US"/>
        </w:rPr>
      </w:pPr>
      <w:r w:rsidRPr="00185AEA">
        <w:rPr>
          <w:rStyle w:val="FontStyle39"/>
          <w:sz w:val="24"/>
          <w:szCs w:val="24"/>
          <w:lang w:val="en-US" w:eastAsia="en-US"/>
        </w:rPr>
        <w:t xml:space="preserve">The indenter will evaluate and compare the Bids determined to be substantially responsive </w:t>
      </w:r>
      <w:proofErr w:type="spellStart"/>
      <w:r w:rsidRPr="00185AEA">
        <w:rPr>
          <w:rStyle w:val="FontStyle39"/>
          <w:sz w:val="24"/>
          <w:szCs w:val="24"/>
          <w:lang w:val="en-US" w:eastAsia="en-US"/>
        </w:rPr>
        <w:t>i.e</w:t>
      </w:r>
      <w:proofErr w:type="spellEnd"/>
      <w:r w:rsidRPr="00185AEA">
        <w:rPr>
          <w:rStyle w:val="FontStyle39"/>
          <w:sz w:val="24"/>
          <w:szCs w:val="24"/>
          <w:lang w:val="en-US" w:eastAsia="en-US"/>
        </w:rPr>
        <w:t xml:space="preserve"> which are properly signed, and confirm to the terms &amp; conditions in the following manner.</w:t>
      </w:r>
    </w:p>
    <w:p w:rsidR="00185AEA" w:rsidRPr="00185AEA" w:rsidRDefault="00185AEA" w:rsidP="00185AEA">
      <w:pPr>
        <w:pStyle w:val="Style12"/>
        <w:widowControl/>
        <w:spacing w:before="206" w:line="274" w:lineRule="exact"/>
        <w:ind w:left="658" w:hanging="658"/>
        <w:rPr>
          <w:rStyle w:val="FontStyle39"/>
          <w:sz w:val="24"/>
          <w:szCs w:val="24"/>
          <w:lang w:val="en-US" w:eastAsia="en-US"/>
        </w:rPr>
      </w:pPr>
      <w:proofErr w:type="spellStart"/>
      <w:r w:rsidRPr="00185AEA">
        <w:rPr>
          <w:rStyle w:val="FontStyle39"/>
          <w:sz w:val="24"/>
          <w:szCs w:val="24"/>
          <w:lang w:val="en-US" w:eastAsia="en-US"/>
        </w:rPr>
        <w:t>i</w:t>
      </w:r>
      <w:proofErr w:type="spellEnd"/>
      <w:r w:rsidRPr="00185AEA">
        <w:rPr>
          <w:rStyle w:val="FontStyle39"/>
          <w:sz w:val="24"/>
          <w:szCs w:val="24"/>
          <w:lang w:val="en-US" w:eastAsia="en-US"/>
        </w:rPr>
        <w:t xml:space="preserve">) </w:t>
      </w:r>
      <w:r w:rsidRPr="00185AEA">
        <w:rPr>
          <w:rStyle w:val="FontStyle39"/>
          <w:b/>
          <w:sz w:val="24"/>
          <w:szCs w:val="24"/>
          <w:u w:val="single"/>
          <w:lang w:val="en-US" w:eastAsia="en-US"/>
        </w:rPr>
        <w:t>THE BID WILL BE TREATED AS NON- RESPONSIVE IF FOLLOWING DOCUMENTS ARE NOT ATTACHED</w:t>
      </w:r>
      <w:r w:rsidRPr="00185AEA">
        <w:rPr>
          <w:rStyle w:val="FontStyle39"/>
          <w:sz w:val="24"/>
          <w:szCs w:val="24"/>
          <w:lang w:val="en-US" w:eastAsia="en-US"/>
        </w:rPr>
        <w:t xml:space="preserve"> : -a) Brief profile of the company and evidence to establish that the bidder has Successfully executed contracts of similar nature and magnitude in the last 3(three ) years.</w:t>
      </w:r>
    </w:p>
    <w:p w:rsidR="00185AEA" w:rsidRPr="00185AEA" w:rsidRDefault="00185AEA" w:rsidP="00185AEA">
      <w:pPr>
        <w:pStyle w:val="Style8"/>
        <w:widowControl/>
        <w:numPr>
          <w:ilvl w:val="0"/>
          <w:numId w:val="15"/>
        </w:numPr>
        <w:tabs>
          <w:tab w:val="left" w:pos="1099"/>
        </w:tabs>
        <w:ind w:left="739" w:firstLine="0"/>
        <w:rPr>
          <w:rStyle w:val="FontStyle39"/>
          <w:sz w:val="24"/>
          <w:szCs w:val="24"/>
          <w:lang w:val="en-US" w:eastAsia="en-US"/>
        </w:rPr>
      </w:pPr>
      <w:r w:rsidRPr="00185AEA">
        <w:rPr>
          <w:rStyle w:val="FontStyle39"/>
          <w:sz w:val="24"/>
          <w:szCs w:val="24"/>
          <w:lang w:val="en-US" w:eastAsia="en-US"/>
        </w:rPr>
        <w:t>Audited Balance Sheet &amp; Profit and Loss Account</w:t>
      </w:r>
    </w:p>
    <w:p w:rsidR="00185AEA" w:rsidRPr="00185AEA" w:rsidRDefault="00185AEA" w:rsidP="00185AEA">
      <w:pPr>
        <w:pStyle w:val="Style8"/>
        <w:widowControl/>
        <w:numPr>
          <w:ilvl w:val="0"/>
          <w:numId w:val="15"/>
        </w:numPr>
        <w:tabs>
          <w:tab w:val="left" w:pos="1099"/>
        </w:tabs>
        <w:ind w:left="739" w:firstLine="0"/>
        <w:rPr>
          <w:rStyle w:val="FontStyle39"/>
          <w:sz w:val="24"/>
          <w:szCs w:val="24"/>
          <w:lang w:val="en-US" w:eastAsia="en-US"/>
        </w:rPr>
      </w:pPr>
      <w:r w:rsidRPr="00185AEA">
        <w:rPr>
          <w:rStyle w:val="FontStyle39"/>
          <w:sz w:val="24"/>
          <w:szCs w:val="24"/>
          <w:lang w:val="en-US" w:eastAsia="en-US"/>
        </w:rPr>
        <w:t>List of clientele during last 3 years along with cost of assignment.</w:t>
      </w:r>
    </w:p>
    <w:p w:rsidR="00185AEA" w:rsidRPr="00185AEA" w:rsidRDefault="00185AEA" w:rsidP="00185AEA">
      <w:pPr>
        <w:pStyle w:val="Style8"/>
        <w:widowControl/>
        <w:numPr>
          <w:ilvl w:val="0"/>
          <w:numId w:val="15"/>
        </w:numPr>
        <w:tabs>
          <w:tab w:val="left" w:pos="1099"/>
        </w:tabs>
        <w:ind w:left="739" w:firstLine="0"/>
        <w:rPr>
          <w:rStyle w:val="FontStyle39"/>
          <w:sz w:val="24"/>
          <w:szCs w:val="24"/>
          <w:lang w:val="en-US" w:eastAsia="en-US"/>
        </w:rPr>
      </w:pPr>
      <w:r w:rsidRPr="00185AEA">
        <w:rPr>
          <w:rStyle w:val="FontStyle39"/>
          <w:sz w:val="24"/>
          <w:szCs w:val="24"/>
          <w:lang w:val="en-US" w:eastAsia="en-US"/>
        </w:rPr>
        <w:t>PAN No. and Current IT clearance certificate.</w:t>
      </w:r>
    </w:p>
    <w:p w:rsidR="00185AEA" w:rsidRPr="00185AEA" w:rsidRDefault="00185AEA" w:rsidP="00185AEA">
      <w:pPr>
        <w:pStyle w:val="Style8"/>
        <w:widowControl/>
        <w:numPr>
          <w:ilvl w:val="0"/>
          <w:numId w:val="15"/>
        </w:numPr>
        <w:tabs>
          <w:tab w:val="left" w:pos="1099"/>
        </w:tabs>
        <w:ind w:left="739" w:firstLine="0"/>
        <w:rPr>
          <w:rStyle w:val="FontStyle39"/>
          <w:sz w:val="24"/>
          <w:szCs w:val="24"/>
          <w:lang w:val="en-US" w:eastAsia="en-US"/>
        </w:rPr>
      </w:pPr>
      <w:r w:rsidRPr="00185AEA">
        <w:rPr>
          <w:rStyle w:val="FontStyle39"/>
          <w:sz w:val="24"/>
          <w:szCs w:val="24"/>
          <w:lang w:val="en-US" w:eastAsia="en-US"/>
        </w:rPr>
        <w:t>Attested copy of proof of EPF registration.</w:t>
      </w:r>
    </w:p>
    <w:p w:rsidR="00185AEA" w:rsidRPr="00185AEA" w:rsidRDefault="00185AEA" w:rsidP="00185AEA">
      <w:pPr>
        <w:pStyle w:val="Style8"/>
        <w:widowControl/>
        <w:numPr>
          <w:ilvl w:val="0"/>
          <w:numId w:val="15"/>
        </w:numPr>
        <w:tabs>
          <w:tab w:val="left" w:pos="1099"/>
        </w:tabs>
        <w:ind w:left="384" w:right="3226"/>
        <w:rPr>
          <w:rStyle w:val="FontStyle39"/>
          <w:sz w:val="24"/>
          <w:szCs w:val="24"/>
          <w:lang w:val="en-US" w:eastAsia="en-US"/>
        </w:rPr>
      </w:pPr>
      <w:r w:rsidRPr="00185AEA">
        <w:rPr>
          <w:rStyle w:val="FontStyle35"/>
          <w:sz w:val="24"/>
          <w:szCs w:val="24"/>
          <w:lang w:val="en-US" w:eastAsia="en-US"/>
        </w:rPr>
        <w:t xml:space="preserve">Attested copy of proof of ESI registration </w:t>
      </w:r>
      <w:r w:rsidRPr="00185AEA">
        <w:rPr>
          <w:rStyle w:val="FontStyle39"/>
          <w:sz w:val="24"/>
          <w:szCs w:val="24"/>
          <w:lang w:val="en-US" w:eastAsia="en-US"/>
        </w:rPr>
        <w:t xml:space="preserve">Attested        </w:t>
      </w:r>
    </w:p>
    <w:p w:rsidR="00185AEA" w:rsidRPr="00185AEA" w:rsidRDefault="00185AEA" w:rsidP="00185AEA">
      <w:pPr>
        <w:pStyle w:val="Style8"/>
        <w:widowControl/>
        <w:tabs>
          <w:tab w:val="left" w:pos="1099"/>
        </w:tabs>
        <w:ind w:right="3226" w:firstLine="0"/>
        <w:rPr>
          <w:rStyle w:val="FontStyle35"/>
          <w:sz w:val="24"/>
          <w:szCs w:val="24"/>
          <w:lang w:val="en-US" w:eastAsia="en-US"/>
        </w:rPr>
      </w:pPr>
      <w:r w:rsidRPr="00185AEA">
        <w:rPr>
          <w:rStyle w:val="FontStyle39"/>
          <w:sz w:val="24"/>
          <w:szCs w:val="24"/>
          <w:lang w:val="en-US" w:eastAsia="en-US"/>
        </w:rPr>
        <w:t xml:space="preserve">         g)  Copy of  proof of Service Tax Registration</w:t>
      </w:r>
    </w:p>
    <w:p w:rsidR="00185AEA" w:rsidRPr="00185AEA" w:rsidRDefault="00185AEA" w:rsidP="00185AEA">
      <w:pPr>
        <w:pStyle w:val="Style8"/>
        <w:widowControl/>
        <w:numPr>
          <w:ilvl w:val="0"/>
          <w:numId w:val="15"/>
        </w:numPr>
        <w:tabs>
          <w:tab w:val="left" w:pos="1099"/>
        </w:tabs>
        <w:ind w:left="384" w:right="3226"/>
        <w:rPr>
          <w:rStyle w:val="FontStyle35"/>
          <w:sz w:val="24"/>
          <w:szCs w:val="24"/>
          <w:lang w:val="en-US" w:eastAsia="en-US"/>
        </w:rPr>
        <w:sectPr w:rsidR="00185AEA" w:rsidRPr="00185AEA">
          <w:headerReference w:type="even" r:id="rId9"/>
          <w:headerReference w:type="default" r:id="rId10"/>
          <w:pgSz w:w="12240" w:h="15840"/>
          <w:pgMar w:top="1037" w:right="1459" w:bottom="1440" w:left="2323" w:header="720" w:footer="720" w:gutter="0"/>
          <w:cols w:space="60"/>
          <w:noEndnote/>
        </w:sectPr>
      </w:pPr>
    </w:p>
    <w:p w:rsidR="00185AEA" w:rsidRDefault="00185AEA" w:rsidP="00185AEA">
      <w:pPr>
        <w:pStyle w:val="Style9"/>
        <w:widowControl/>
        <w:tabs>
          <w:tab w:val="left" w:pos="715"/>
        </w:tabs>
        <w:ind w:left="715"/>
        <w:rPr>
          <w:rStyle w:val="FontStyle39"/>
          <w:lang w:val="en-US" w:eastAsia="en-US"/>
        </w:rPr>
      </w:pPr>
      <w:r>
        <w:rPr>
          <w:rStyle w:val="FontStyle39"/>
          <w:lang w:val="en-US" w:eastAsia="en-US"/>
        </w:rPr>
        <w:lastRenderedPageBreak/>
        <w:t>ii)</w:t>
      </w:r>
      <w:r>
        <w:rPr>
          <w:rStyle w:val="FontStyle39"/>
          <w:lang w:val="en-US" w:eastAsia="en-US"/>
        </w:rPr>
        <w:tab/>
        <w:t>Remuneration of staff, quoted below minimum wages</w:t>
      </w:r>
      <w:r w:rsidR="00313FE7">
        <w:rPr>
          <w:rStyle w:val="FontStyle39"/>
          <w:lang w:val="en-US" w:eastAsia="en-US"/>
        </w:rPr>
        <w:t xml:space="preserve"> as</w:t>
      </w:r>
      <w:r>
        <w:rPr>
          <w:rStyle w:val="FontStyle39"/>
          <w:lang w:val="en-US" w:eastAsia="en-US"/>
        </w:rPr>
        <w:t xml:space="preserve"> applicable for </w:t>
      </w:r>
      <w:r w:rsidR="00313FE7">
        <w:rPr>
          <w:rStyle w:val="FontStyle39"/>
          <w:lang w:val="en-US" w:eastAsia="en-US"/>
        </w:rPr>
        <w:t>workers of sa</w:t>
      </w:r>
      <w:r w:rsidR="00F37297">
        <w:rPr>
          <w:rStyle w:val="FontStyle39"/>
          <w:lang w:val="en-US" w:eastAsia="en-US"/>
        </w:rPr>
        <w:t xml:space="preserve">me in Central Government Offices </w:t>
      </w:r>
      <w:r w:rsidR="00313FE7">
        <w:rPr>
          <w:rStyle w:val="FontStyle39"/>
          <w:lang w:val="en-US" w:eastAsia="en-US"/>
        </w:rPr>
        <w:t xml:space="preserve"> </w:t>
      </w:r>
      <w:r>
        <w:rPr>
          <w:rStyle w:val="FontStyle39"/>
          <w:lang w:val="en-US" w:eastAsia="en-US"/>
        </w:rPr>
        <w:t>shall render the Bid disqualified for evaluation.</w:t>
      </w:r>
    </w:p>
    <w:p w:rsidR="00185AEA" w:rsidRDefault="00185AEA" w:rsidP="00185AEA">
      <w:pPr>
        <w:pStyle w:val="Style9"/>
        <w:widowControl/>
        <w:tabs>
          <w:tab w:val="left" w:pos="326"/>
        </w:tabs>
        <w:ind w:firstLine="0"/>
        <w:rPr>
          <w:rStyle w:val="FontStyle39"/>
          <w:lang w:val="en-US" w:eastAsia="en-US"/>
        </w:rPr>
      </w:pPr>
      <w:r>
        <w:rPr>
          <w:rStyle w:val="FontStyle39"/>
          <w:lang w:val="en-US" w:eastAsia="en-US"/>
        </w:rPr>
        <w:t>iii)</w:t>
      </w:r>
      <w:r>
        <w:rPr>
          <w:rStyle w:val="FontStyle39"/>
          <w:lang w:val="en-US" w:eastAsia="en-US"/>
        </w:rPr>
        <w:tab/>
      </w:r>
      <w:r w:rsidR="00DC5B62">
        <w:rPr>
          <w:rStyle w:val="FontStyle39"/>
          <w:lang w:val="en-US" w:eastAsia="en-US"/>
        </w:rPr>
        <w:t xml:space="preserve">      </w:t>
      </w:r>
      <w:r>
        <w:rPr>
          <w:rStyle w:val="FontStyle39"/>
          <w:lang w:val="en-US" w:eastAsia="en-US"/>
        </w:rPr>
        <w:t>The evaluation will be done for all the items put together. Indenting Office will award</w:t>
      </w:r>
    </w:p>
    <w:p w:rsidR="00185AEA" w:rsidRDefault="00185AEA" w:rsidP="00185AEA">
      <w:pPr>
        <w:pStyle w:val="Style6"/>
        <w:widowControl/>
        <w:spacing w:line="274" w:lineRule="exact"/>
        <w:ind w:left="715"/>
        <w:jc w:val="left"/>
        <w:rPr>
          <w:rStyle w:val="FontStyle39"/>
          <w:lang w:val="en-US" w:eastAsia="en-US"/>
        </w:rPr>
      </w:pPr>
      <w:r>
        <w:rPr>
          <w:rStyle w:val="FontStyle39"/>
          <w:lang w:val="en-US" w:eastAsia="en-US"/>
        </w:rPr>
        <w:t>the contract to the lowest evaluation.</w:t>
      </w:r>
    </w:p>
    <w:p w:rsidR="00185AEA" w:rsidRDefault="00185AEA" w:rsidP="00185AEA">
      <w:pPr>
        <w:pStyle w:val="Style24"/>
        <w:widowControl/>
        <w:numPr>
          <w:ilvl w:val="0"/>
          <w:numId w:val="16"/>
        </w:numPr>
        <w:tabs>
          <w:tab w:val="left" w:pos="706"/>
        </w:tabs>
        <w:spacing w:line="274" w:lineRule="exact"/>
        <w:rPr>
          <w:rStyle w:val="FontStyle39"/>
          <w:lang w:val="en-US" w:eastAsia="en-US"/>
        </w:rPr>
      </w:pPr>
      <w:r>
        <w:rPr>
          <w:rStyle w:val="FontStyle36"/>
          <w:lang w:val="en-US" w:eastAsia="en-US"/>
        </w:rPr>
        <w:t>Award of contract:</w:t>
      </w:r>
    </w:p>
    <w:p w:rsidR="00185AEA" w:rsidRDefault="00185AEA" w:rsidP="00185AEA">
      <w:pPr>
        <w:rPr>
          <w:sz w:val="2"/>
          <w:szCs w:val="2"/>
        </w:rPr>
      </w:pPr>
    </w:p>
    <w:p w:rsidR="00185AEA" w:rsidRDefault="00185AEA" w:rsidP="00185AEA">
      <w:pPr>
        <w:pStyle w:val="Style26"/>
        <w:widowControl/>
        <w:numPr>
          <w:ilvl w:val="0"/>
          <w:numId w:val="17"/>
        </w:numPr>
        <w:tabs>
          <w:tab w:val="left" w:pos="1070"/>
        </w:tabs>
        <w:ind w:left="1070" w:hanging="355"/>
        <w:jc w:val="both"/>
        <w:rPr>
          <w:rStyle w:val="FontStyle39"/>
          <w:lang w:val="en-US" w:eastAsia="en-US"/>
        </w:rPr>
      </w:pPr>
      <w:r>
        <w:rPr>
          <w:rStyle w:val="FontStyle39"/>
          <w:lang w:val="en-US" w:eastAsia="en-US"/>
        </w:rPr>
        <w:t xml:space="preserve">The </w:t>
      </w:r>
      <w:proofErr w:type="spellStart"/>
      <w:r>
        <w:rPr>
          <w:rStyle w:val="FontStyle39"/>
          <w:lang w:val="en-US" w:eastAsia="en-US"/>
        </w:rPr>
        <w:t>Indentor</w:t>
      </w:r>
      <w:proofErr w:type="spellEnd"/>
      <w:r>
        <w:rPr>
          <w:rStyle w:val="FontStyle39"/>
          <w:lang w:val="en-US" w:eastAsia="en-US"/>
        </w:rPr>
        <w:t xml:space="preserve"> will award the contract to the bidder whose Bid has been determined to be substantially responsive and who has offered the lowest price as per para 7.</w:t>
      </w:r>
    </w:p>
    <w:p w:rsidR="00185AEA" w:rsidRDefault="00185AEA" w:rsidP="00185AEA">
      <w:pPr>
        <w:pStyle w:val="Style26"/>
        <w:widowControl/>
        <w:numPr>
          <w:ilvl w:val="0"/>
          <w:numId w:val="17"/>
        </w:numPr>
        <w:tabs>
          <w:tab w:val="left" w:pos="1070"/>
        </w:tabs>
        <w:ind w:left="1070" w:hanging="355"/>
        <w:jc w:val="both"/>
        <w:rPr>
          <w:rStyle w:val="FontStyle39"/>
          <w:lang w:val="en-US" w:eastAsia="en-US"/>
        </w:rPr>
      </w:pPr>
      <w:r>
        <w:rPr>
          <w:rStyle w:val="FontStyle39"/>
          <w:lang w:val="en-US" w:eastAsia="en-US"/>
        </w:rPr>
        <w:t xml:space="preserve">The </w:t>
      </w:r>
      <w:proofErr w:type="spellStart"/>
      <w:r>
        <w:rPr>
          <w:rStyle w:val="FontStyle39"/>
          <w:lang w:val="en-US" w:eastAsia="en-US"/>
        </w:rPr>
        <w:t>Indentor</w:t>
      </w:r>
      <w:proofErr w:type="spellEnd"/>
      <w:r>
        <w:rPr>
          <w:rStyle w:val="FontStyle39"/>
          <w:lang w:val="en-US" w:eastAsia="en-US"/>
        </w:rPr>
        <w:t xml:space="preserve"> reserves the right at the time of award of contract to Increase or decrease the requirement of manpower indicated in para I above.</w:t>
      </w:r>
    </w:p>
    <w:p w:rsidR="00185AEA" w:rsidRDefault="00185AEA" w:rsidP="00185AEA">
      <w:pPr>
        <w:pStyle w:val="Style26"/>
        <w:widowControl/>
        <w:numPr>
          <w:ilvl w:val="0"/>
          <w:numId w:val="17"/>
        </w:numPr>
        <w:tabs>
          <w:tab w:val="left" w:pos="1070"/>
        </w:tabs>
        <w:ind w:left="1070" w:hanging="355"/>
        <w:rPr>
          <w:rStyle w:val="FontStyle39"/>
          <w:lang w:val="en-US" w:eastAsia="en-US"/>
        </w:rPr>
      </w:pPr>
      <w:r>
        <w:rPr>
          <w:rStyle w:val="FontStyle39"/>
          <w:lang w:val="en-US" w:eastAsia="en-US"/>
        </w:rPr>
        <w:t xml:space="preserve">The </w:t>
      </w:r>
      <w:proofErr w:type="spellStart"/>
      <w:r>
        <w:rPr>
          <w:rStyle w:val="FontStyle39"/>
          <w:lang w:val="en-US" w:eastAsia="en-US"/>
        </w:rPr>
        <w:t>indentor</w:t>
      </w:r>
      <w:proofErr w:type="spellEnd"/>
      <w:r>
        <w:rPr>
          <w:rStyle w:val="FontStyle39"/>
          <w:lang w:val="en-US" w:eastAsia="en-US"/>
        </w:rPr>
        <w:t xml:space="preserve"> prior to the expiration of the Bid validity period will Notify the bidder whose Bid is accepted for the award of contract. The terms of the accepted offer shall be incorporated in the contract.</w:t>
      </w:r>
    </w:p>
    <w:p w:rsidR="00185AEA" w:rsidRDefault="00185AEA" w:rsidP="00185AEA">
      <w:pPr>
        <w:pStyle w:val="Style26"/>
        <w:widowControl/>
        <w:numPr>
          <w:ilvl w:val="0"/>
          <w:numId w:val="17"/>
        </w:numPr>
        <w:tabs>
          <w:tab w:val="left" w:pos="1070"/>
        </w:tabs>
        <w:ind w:left="1070" w:hanging="355"/>
        <w:jc w:val="both"/>
        <w:rPr>
          <w:rStyle w:val="FontStyle39"/>
          <w:lang w:val="en-US" w:eastAsia="en-US"/>
        </w:rPr>
      </w:pPr>
      <w:r>
        <w:rPr>
          <w:rStyle w:val="FontStyle39"/>
          <w:lang w:val="en-US" w:eastAsia="en-US"/>
        </w:rPr>
        <w:t xml:space="preserve">Notwithstanding the above, the </w:t>
      </w:r>
      <w:proofErr w:type="spellStart"/>
      <w:r>
        <w:rPr>
          <w:rStyle w:val="FontStyle39"/>
          <w:lang w:val="en-US" w:eastAsia="en-US"/>
        </w:rPr>
        <w:t>indentor</w:t>
      </w:r>
      <w:proofErr w:type="spellEnd"/>
      <w:r>
        <w:rPr>
          <w:rStyle w:val="FontStyle39"/>
          <w:lang w:val="en-US" w:eastAsia="en-US"/>
        </w:rPr>
        <w:t xml:space="preserve"> reserves the right to accept or reject all Bids and to cancel the biding process and reject all Bids at any time prior to the award of the contract.</w:t>
      </w:r>
    </w:p>
    <w:p w:rsidR="00185AEA" w:rsidRDefault="00185AEA" w:rsidP="00185AEA">
      <w:pPr>
        <w:pStyle w:val="Style24"/>
        <w:widowControl/>
        <w:numPr>
          <w:ilvl w:val="0"/>
          <w:numId w:val="18"/>
        </w:numPr>
        <w:tabs>
          <w:tab w:val="left" w:pos="706"/>
        </w:tabs>
        <w:spacing w:line="274" w:lineRule="exact"/>
        <w:rPr>
          <w:rStyle w:val="FontStyle36"/>
          <w:lang w:val="en-US" w:eastAsia="en-US"/>
        </w:rPr>
      </w:pPr>
      <w:r>
        <w:rPr>
          <w:rStyle w:val="FontStyle36"/>
          <w:lang w:val="en-US" w:eastAsia="en-US"/>
        </w:rPr>
        <w:t>Last date and time of receipt of Bids.</w:t>
      </w:r>
    </w:p>
    <w:p w:rsidR="00185AEA" w:rsidRDefault="00185AEA" w:rsidP="00185AEA">
      <w:pPr>
        <w:pStyle w:val="Style23"/>
        <w:widowControl/>
        <w:spacing w:before="182"/>
        <w:ind w:left="1085"/>
        <w:rPr>
          <w:rStyle w:val="FontStyle37"/>
          <w:u w:val="single"/>
          <w:lang w:val="en-US" w:eastAsia="en-US"/>
        </w:rPr>
      </w:pPr>
      <w:r>
        <w:rPr>
          <w:rStyle w:val="FontStyle39"/>
          <w:lang w:val="en-US" w:eastAsia="en-US"/>
        </w:rPr>
        <w:t>You are requested to</w:t>
      </w:r>
      <w:r w:rsidR="00A55711">
        <w:rPr>
          <w:rStyle w:val="FontStyle39"/>
          <w:lang w:val="en-US" w:eastAsia="en-US"/>
        </w:rPr>
        <w:t xml:space="preserve"> send</w:t>
      </w:r>
      <w:r>
        <w:rPr>
          <w:rStyle w:val="FontStyle37"/>
          <w:lang w:val="en-US" w:eastAsia="en-US"/>
        </w:rPr>
        <w:t xml:space="preserve"> </w:t>
      </w:r>
      <w:r>
        <w:rPr>
          <w:rStyle w:val="FontStyle39"/>
          <w:lang w:val="en-US" w:eastAsia="en-US"/>
        </w:rPr>
        <w:t xml:space="preserve">the Sealed Bids </w:t>
      </w:r>
      <w:proofErr w:type="spellStart"/>
      <w:r>
        <w:rPr>
          <w:rStyle w:val="FontStyle37"/>
          <w:u w:val="single"/>
          <w:lang w:val="en-US" w:eastAsia="en-US"/>
        </w:rPr>
        <w:t>superscribed</w:t>
      </w:r>
      <w:proofErr w:type="spellEnd"/>
      <w:r>
        <w:rPr>
          <w:rStyle w:val="FontStyle37"/>
          <w:u w:val="single"/>
          <w:lang w:val="en-US" w:eastAsia="en-US"/>
        </w:rPr>
        <w:t xml:space="preserve"> on the envelope as "Bids for providing Security services on service charge basis" </w:t>
      </w:r>
      <w:r w:rsidR="00DC5B62">
        <w:rPr>
          <w:rStyle w:val="FontStyle37"/>
          <w:u w:val="single"/>
          <w:lang w:val="en-US" w:eastAsia="en-US"/>
        </w:rPr>
        <w:t>by Speed Post/ Courier</w:t>
      </w:r>
      <w:r>
        <w:rPr>
          <w:rStyle w:val="FontStyle37"/>
          <w:u w:val="single"/>
          <w:lang w:val="en-US" w:eastAsia="en-US"/>
        </w:rPr>
        <w:t xml:space="preserve"> on or before </w:t>
      </w:r>
      <w:r w:rsidR="0008452E">
        <w:rPr>
          <w:rStyle w:val="FontStyle37"/>
          <w:u w:val="single"/>
          <w:lang w:val="en-US" w:eastAsia="en-US"/>
        </w:rPr>
        <w:t>30.09.2019</w:t>
      </w:r>
      <w:r w:rsidR="009564A0">
        <w:rPr>
          <w:rStyle w:val="FontStyle37"/>
          <w:u w:val="single"/>
          <w:lang w:val="en-US" w:eastAsia="en-US"/>
        </w:rPr>
        <w:t xml:space="preserve"> </w:t>
      </w:r>
      <w:proofErr w:type="spellStart"/>
      <w:r w:rsidR="009564A0">
        <w:rPr>
          <w:rStyle w:val="FontStyle37"/>
          <w:u w:val="single"/>
          <w:lang w:val="en-US" w:eastAsia="en-US"/>
        </w:rPr>
        <w:t>upto</w:t>
      </w:r>
      <w:proofErr w:type="spellEnd"/>
      <w:r w:rsidR="009564A0">
        <w:rPr>
          <w:rStyle w:val="FontStyle37"/>
          <w:u w:val="single"/>
          <w:lang w:val="en-US" w:eastAsia="en-US"/>
        </w:rPr>
        <w:t xml:space="preserve"> 14.30 hours</w:t>
      </w:r>
      <w:r>
        <w:rPr>
          <w:rStyle w:val="FontStyle37"/>
          <w:u w:val="single"/>
          <w:lang w:val="en-US" w:eastAsia="en-US"/>
        </w:rPr>
        <w:t>."</w:t>
      </w:r>
      <w:r w:rsidR="009564A0">
        <w:rPr>
          <w:rStyle w:val="FontStyle37"/>
          <w:u w:val="single"/>
          <w:lang w:val="en-US" w:eastAsia="en-US"/>
        </w:rPr>
        <w:t xml:space="preserve">  </w:t>
      </w:r>
    </w:p>
    <w:p w:rsidR="00185AEA" w:rsidRDefault="00185AEA" w:rsidP="00185AEA">
      <w:pPr>
        <w:pStyle w:val="Style6"/>
        <w:widowControl/>
        <w:spacing w:before="182" w:line="322" w:lineRule="exact"/>
        <w:ind w:left="1080"/>
        <w:rPr>
          <w:rStyle w:val="FontStyle37"/>
          <w:u w:val="single"/>
          <w:lang w:val="en-US" w:eastAsia="en-US"/>
        </w:rPr>
      </w:pPr>
      <w:r>
        <w:rPr>
          <w:rStyle w:val="FontStyle39"/>
          <w:lang w:val="en-US" w:eastAsia="en-US"/>
        </w:rPr>
        <w:t xml:space="preserve">The </w:t>
      </w:r>
      <w:proofErr w:type="spellStart"/>
      <w:r>
        <w:rPr>
          <w:rStyle w:val="FontStyle39"/>
          <w:lang w:val="en-US" w:eastAsia="en-US"/>
        </w:rPr>
        <w:t>Indentor</w:t>
      </w:r>
      <w:proofErr w:type="spellEnd"/>
      <w:r>
        <w:rPr>
          <w:rStyle w:val="FontStyle39"/>
          <w:lang w:val="en-US" w:eastAsia="en-US"/>
        </w:rPr>
        <w:t xml:space="preserve"> looks forward to receive the Bid in the format of Bid attached only and appreciate the interest of the service provider in the </w:t>
      </w:r>
      <w:proofErr w:type="spellStart"/>
      <w:r>
        <w:rPr>
          <w:rStyle w:val="FontStyle37"/>
          <w:u w:val="single"/>
          <w:lang w:val="en-US" w:eastAsia="en-US"/>
        </w:rPr>
        <w:t>Kendriya</w:t>
      </w:r>
      <w:proofErr w:type="spellEnd"/>
      <w:r>
        <w:rPr>
          <w:rStyle w:val="FontStyle37"/>
          <w:u w:val="single"/>
          <w:lang w:val="en-US" w:eastAsia="en-US"/>
        </w:rPr>
        <w:t xml:space="preserve"> </w:t>
      </w:r>
      <w:proofErr w:type="spellStart"/>
      <w:r>
        <w:rPr>
          <w:rStyle w:val="FontStyle37"/>
          <w:u w:val="single"/>
          <w:lang w:val="en-US" w:eastAsia="en-US"/>
        </w:rPr>
        <w:t>Vidyalaya</w:t>
      </w:r>
      <w:proofErr w:type="spellEnd"/>
      <w:r>
        <w:rPr>
          <w:rStyle w:val="FontStyle37"/>
          <w:u w:val="single"/>
          <w:lang w:val="en-US" w:eastAsia="en-US"/>
        </w:rPr>
        <w:t xml:space="preserve">, No.2.AFS. </w:t>
      </w:r>
      <w:proofErr w:type="spellStart"/>
      <w:r>
        <w:rPr>
          <w:rStyle w:val="FontStyle37"/>
          <w:u w:val="single"/>
          <w:lang w:val="en-US" w:eastAsia="en-US"/>
        </w:rPr>
        <w:t>Tambaram</w:t>
      </w:r>
      <w:proofErr w:type="spellEnd"/>
      <w:r>
        <w:rPr>
          <w:rStyle w:val="FontStyle37"/>
          <w:u w:val="single"/>
          <w:lang w:val="en-US" w:eastAsia="en-US"/>
        </w:rPr>
        <w:t>, Chennai - 600 073</w:t>
      </w:r>
      <w:r w:rsidR="00A55711">
        <w:rPr>
          <w:rStyle w:val="FontStyle37"/>
          <w:u w:val="single"/>
          <w:lang w:val="en-US" w:eastAsia="en-US"/>
        </w:rPr>
        <w:t>.</w:t>
      </w:r>
    </w:p>
    <w:p w:rsidR="00185AEA" w:rsidRDefault="00185AEA" w:rsidP="00185AEA">
      <w:pPr>
        <w:pStyle w:val="Style20"/>
        <w:widowControl/>
        <w:spacing w:before="216"/>
        <w:ind w:left="1080"/>
        <w:rPr>
          <w:rStyle w:val="FontStyle37"/>
          <w:u w:val="single"/>
          <w:lang w:val="en-US" w:eastAsia="en-US"/>
        </w:rPr>
      </w:pPr>
      <w:r>
        <w:rPr>
          <w:rStyle w:val="FontStyle37"/>
          <w:u w:val="single"/>
          <w:lang w:val="en-US" w:eastAsia="en-US"/>
        </w:rPr>
        <w:t xml:space="preserve">The Sealed </w:t>
      </w:r>
      <w:r w:rsidR="00DC5B62">
        <w:rPr>
          <w:rStyle w:val="FontStyle37"/>
          <w:u w:val="single"/>
          <w:lang w:val="en-US" w:eastAsia="en-US"/>
        </w:rPr>
        <w:t>Bi</w:t>
      </w:r>
      <w:r w:rsidR="00F37297">
        <w:rPr>
          <w:rStyle w:val="FontStyle37"/>
          <w:u w:val="single"/>
          <w:lang w:val="en-US" w:eastAsia="en-US"/>
        </w:rPr>
        <w:t xml:space="preserve">ds received will be opened at </w:t>
      </w:r>
      <w:r w:rsidR="0008452E">
        <w:rPr>
          <w:rStyle w:val="FontStyle37"/>
          <w:u w:val="single"/>
          <w:lang w:val="en-US" w:eastAsia="en-US"/>
        </w:rPr>
        <w:t>11</w:t>
      </w:r>
      <w:r w:rsidR="009564A0">
        <w:rPr>
          <w:rStyle w:val="FontStyle37"/>
          <w:u w:val="single"/>
          <w:lang w:val="en-US" w:eastAsia="en-US"/>
        </w:rPr>
        <w:t>.</w:t>
      </w:r>
      <w:r w:rsidR="00A55711">
        <w:rPr>
          <w:rStyle w:val="FontStyle37"/>
          <w:u w:val="single"/>
          <w:lang w:val="en-US" w:eastAsia="en-US"/>
        </w:rPr>
        <w:t>30</w:t>
      </w:r>
      <w:r w:rsidR="009564A0">
        <w:rPr>
          <w:rStyle w:val="FontStyle37"/>
          <w:u w:val="single"/>
          <w:lang w:val="en-US" w:eastAsia="en-US"/>
        </w:rPr>
        <w:t xml:space="preserve"> </w:t>
      </w:r>
      <w:proofErr w:type="spellStart"/>
      <w:r w:rsidR="009564A0">
        <w:rPr>
          <w:rStyle w:val="FontStyle37"/>
          <w:u w:val="single"/>
          <w:lang w:val="en-US" w:eastAsia="en-US"/>
        </w:rPr>
        <w:t>hrs</w:t>
      </w:r>
      <w:proofErr w:type="spellEnd"/>
      <w:r w:rsidR="00DC5B62">
        <w:rPr>
          <w:rStyle w:val="FontStyle37"/>
          <w:u w:val="single"/>
          <w:lang w:val="en-US" w:eastAsia="en-US"/>
        </w:rPr>
        <w:t xml:space="preserve"> </w:t>
      </w:r>
      <w:r>
        <w:rPr>
          <w:rStyle w:val="FontStyle37"/>
          <w:u w:val="single"/>
          <w:lang w:val="en-US" w:eastAsia="en-US"/>
        </w:rPr>
        <w:t xml:space="preserve">on </w:t>
      </w:r>
      <w:proofErr w:type="gramStart"/>
      <w:r w:rsidR="0008452E">
        <w:rPr>
          <w:rStyle w:val="FontStyle37"/>
          <w:u w:val="single"/>
          <w:lang w:val="en-US" w:eastAsia="en-US"/>
        </w:rPr>
        <w:t>01.10.2019</w:t>
      </w:r>
      <w:r w:rsidR="00DC5B62">
        <w:rPr>
          <w:rStyle w:val="FontStyle37"/>
          <w:u w:val="single"/>
          <w:lang w:val="en-US" w:eastAsia="en-US"/>
        </w:rPr>
        <w:t xml:space="preserve"> </w:t>
      </w:r>
      <w:r w:rsidR="009564A0">
        <w:rPr>
          <w:rStyle w:val="FontStyle37"/>
          <w:u w:val="single"/>
          <w:lang w:val="en-US" w:eastAsia="en-US"/>
        </w:rPr>
        <w:t>.</w:t>
      </w:r>
      <w:proofErr w:type="gramEnd"/>
      <w:r w:rsidR="009564A0">
        <w:rPr>
          <w:rStyle w:val="FontStyle37"/>
          <w:u w:val="single"/>
          <w:lang w:val="en-US" w:eastAsia="en-US"/>
        </w:rPr>
        <w:t xml:space="preserve">  </w:t>
      </w:r>
    </w:p>
    <w:p w:rsidR="009564A0" w:rsidRDefault="009564A0" w:rsidP="00185AEA">
      <w:pPr>
        <w:pStyle w:val="Style20"/>
        <w:widowControl/>
        <w:spacing w:before="216"/>
        <w:ind w:left="1080"/>
        <w:rPr>
          <w:rStyle w:val="FontStyle37"/>
          <w:u w:val="single"/>
          <w:lang w:val="en-US" w:eastAsia="en-US"/>
        </w:rPr>
      </w:pPr>
    </w:p>
    <w:p w:rsidR="00185AEA" w:rsidRDefault="00185AEA" w:rsidP="009564A0">
      <w:pPr>
        <w:pStyle w:val="Style6"/>
        <w:widowControl/>
        <w:spacing w:before="197"/>
        <w:ind w:left="4320"/>
        <w:jc w:val="right"/>
        <w:rPr>
          <w:rStyle w:val="FontStyle39"/>
          <w:lang w:val="en-US" w:eastAsia="en-US"/>
        </w:rPr>
      </w:pPr>
      <w:r>
        <w:rPr>
          <w:rStyle w:val="FontStyle39"/>
          <w:lang w:val="en-US" w:eastAsia="en-US"/>
        </w:rPr>
        <w:t>Yours faithfully,</w:t>
      </w:r>
    </w:p>
    <w:p w:rsidR="00185AEA" w:rsidRDefault="00185AEA" w:rsidP="009564A0">
      <w:pPr>
        <w:pStyle w:val="Style6"/>
        <w:widowControl/>
        <w:spacing w:line="240" w:lineRule="exact"/>
        <w:ind w:left="2237"/>
        <w:jc w:val="right"/>
        <w:rPr>
          <w:sz w:val="20"/>
          <w:szCs w:val="20"/>
        </w:rPr>
      </w:pPr>
    </w:p>
    <w:p w:rsidR="00185AEA" w:rsidRDefault="00185AEA" w:rsidP="009564A0">
      <w:pPr>
        <w:pStyle w:val="Style6"/>
        <w:widowControl/>
        <w:spacing w:line="240" w:lineRule="exact"/>
        <w:ind w:left="2237"/>
        <w:jc w:val="right"/>
        <w:rPr>
          <w:sz w:val="20"/>
          <w:szCs w:val="20"/>
        </w:rPr>
      </w:pPr>
    </w:p>
    <w:p w:rsidR="00185AEA" w:rsidRDefault="00185AEA" w:rsidP="009564A0">
      <w:pPr>
        <w:pStyle w:val="Style6"/>
        <w:widowControl/>
        <w:spacing w:before="14" w:line="274" w:lineRule="exact"/>
        <w:ind w:left="2237"/>
        <w:jc w:val="right"/>
        <w:rPr>
          <w:rStyle w:val="FontStyle39"/>
          <w:lang w:val="en-US" w:eastAsia="en-US"/>
        </w:rPr>
      </w:pPr>
      <w:r>
        <w:rPr>
          <w:rStyle w:val="FontStyle39"/>
          <w:lang w:val="en-US" w:eastAsia="en-US"/>
        </w:rPr>
        <w:t xml:space="preserve">Signature: </w:t>
      </w:r>
    </w:p>
    <w:p w:rsidR="00185AEA" w:rsidRDefault="00185AEA" w:rsidP="009564A0">
      <w:pPr>
        <w:pStyle w:val="Style6"/>
        <w:widowControl/>
        <w:spacing w:before="14" w:line="274" w:lineRule="exact"/>
        <w:ind w:left="2237"/>
        <w:jc w:val="right"/>
        <w:rPr>
          <w:rStyle w:val="FontStyle39"/>
          <w:lang w:val="en-US" w:eastAsia="en-US"/>
        </w:rPr>
      </w:pPr>
      <w:r>
        <w:rPr>
          <w:rStyle w:val="FontStyle39"/>
          <w:lang w:val="en-US" w:eastAsia="en-US"/>
        </w:rPr>
        <w:t xml:space="preserve">Name: </w:t>
      </w:r>
    </w:p>
    <w:p w:rsidR="00185AEA" w:rsidRDefault="00185AEA" w:rsidP="009564A0">
      <w:pPr>
        <w:pStyle w:val="Style6"/>
        <w:widowControl/>
        <w:spacing w:before="14" w:line="274" w:lineRule="exact"/>
        <w:ind w:left="2237"/>
        <w:jc w:val="right"/>
        <w:rPr>
          <w:rStyle w:val="FontStyle39"/>
          <w:lang w:val="en-US" w:eastAsia="en-US"/>
        </w:rPr>
      </w:pPr>
      <w:r>
        <w:rPr>
          <w:rStyle w:val="FontStyle39"/>
          <w:lang w:val="en-US" w:eastAsia="en-US"/>
        </w:rPr>
        <w:t xml:space="preserve">Designation: </w:t>
      </w:r>
    </w:p>
    <w:p w:rsidR="00185AEA" w:rsidRDefault="00185AEA" w:rsidP="009564A0">
      <w:pPr>
        <w:pStyle w:val="Style6"/>
        <w:widowControl/>
        <w:spacing w:before="14" w:line="274" w:lineRule="exact"/>
        <w:ind w:left="2237"/>
        <w:jc w:val="right"/>
        <w:rPr>
          <w:rStyle w:val="FontStyle39"/>
          <w:lang w:val="en-US" w:eastAsia="en-US"/>
        </w:rPr>
      </w:pPr>
      <w:r>
        <w:rPr>
          <w:rStyle w:val="FontStyle39"/>
          <w:lang w:val="en-US" w:eastAsia="en-US"/>
        </w:rPr>
        <w:t xml:space="preserve">For and on behalf of the </w:t>
      </w:r>
    </w:p>
    <w:p w:rsidR="00185AEA" w:rsidRDefault="00185AEA" w:rsidP="009564A0">
      <w:pPr>
        <w:pStyle w:val="Style6"/>
        <w:widowControl/>
        <w:spacing w:before="14" w:line="274" w:lineRule="exact"/>
        <w:ind w:left="2237"/>
        <w:jc w:val="right"/>
        <w:rPr>
          <w:rStyle w:val="FontStyle39"/>
          <w:lang w:val="en-US" w:eastAsia="en-US"/>
        </w:rPr>
      </w:pPr>
      <w:proofErr w:type="spellStart"/>
      <w:r>
        <w:rPr>
          <w:rStyle w:val="FontStyle39"/>
          <w:lang w:val="en-US" w:eastAsia="en-US"/>
        </w:rPr>
        <w:t>KendriyaVidyalaya</w:t>
      </w:r>
      <w:proofErr w:type="spellEnd"/>
      <w:r>
        <w:rPr>
          <w:rStyle w:val="FontStyle39"/>
          <w:lang w:val="en-US" w:eastAsia="en-US"/>
        </w:rPr>
        <w:t xml:space="preserve"> No.2.AFS.Tambaram, Chennai</w:t>
      </w:r>
    </w:p>
    <w:p w:rsidR="00185AEA" w:rsidRDefault="00185AEA" w:rsidP="009564A0">
      <w:pPr>
        <w:pStyle w:val="Style6"/>
        <w:widowControl/>
        <w:spacing w:before="14" w:line="274" w:lineRule="exact"/>
        <w:ind w:left="2237"/>
        <w:jc w:val="right"/>
        <w:rPr>
          <w:rStyle w:val="FontStyle39"/>
          <w:lang w:val="en-US" w:eastAsia="en-US"/>
        </w:rPr>
      </w:pPr>
    </w:p>
    <w:p w:rsidR="00185AEA" w:rsidRDefault="00185AEA" w:rsidP="009564A0">
      <w:pPr>
        <w:pStyle w:val="Style6"/>
        <w:widowControl/>
        <w:spacing w:before="14" w:line="274" w:lineRule="exact"/>
        <w:jc w:val="righ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185AEA" w:rsidRDefault="00185AEA" w:rsidP="00185AEA">
      <w:pPr>
        <w:pStyle w:val="Style6"/>
        <w:widowControl/>
        <w:spacing w:before="14" w:line="274" w:lineRule="exact"/>
        <w:jc w:val="left"/>
        <w:rPr>
          <w:rStyle w:val="FontStyle39"/>
          <w:lang w:val="en-US" w:eastAsia="en-US"/>
        </w:rPr>
      </w:pPr>
    </w:p>
    <w:p w:rsidR="00DF5B50" w:rsidRDefault="00DF5B50" w:rsidP="00185AEA"/>
    <w:p w:rsidR="007E3636" w:rsidRPr="008F2D28" w:rsidRDefault="007E3636" w:rsidP="007E3636">
      <w:pPr>
        <w:ind w:left="1800"/>
        <w:jc w:val="right"/>
        <w:rPr>
          <w:u w:val="single"/>
        </w:rPr>
      </w:pPr>
      <w:r w:rsidRPr="008F2D28">
        <w:tab/>
      </w:r>
      <w:r w:rsidRPr="008F2D28">
        <w:rPr>
          <w:u w:val="single"/>
        </w:rPr>
        <w:t>ANNEXURE: A</w:t>
      </w:r>
    </w:p>
    <w:p w:rsidR="007E3636" w:rsidRPr="008F2D28" w:rsidRDefault="007E3636" w:rsidP="007E3636">
      <w:pPr>
        <w:ind w:left="1800"/>
        <w:jc w:val="both"/>
      </w:pPr>
    </w:p>
    <w:p w:rsidR="007E3636" w:rsidRPr="008F2D28" w:rsidRDefault="007E3636" w:rsidP="007E3636">
      <w:pPr>
        <w:jc w:val="center"/>
        <w:rPr>
          <w:u w:val="single"/>
        </w:rPr>
      </w:pPr>
      <w:r w:rsidRPr="008F2D28">
        <w:rPr>
          <w:u w:val="single"/>
        </w:rPr>
        <w:t>FORMAT OF BID</w:t>
      </w:r>
    </w:p>
    <w:p w:rsidR="007E3636" w:rsidRPr="008F2D28" w:rsidRDefault="007E3636" w:rsidP="007E3636">
      <w:pPr>
        <w:jc w:val="center"/>
      </w:pPr>
    </w:p>
    <w:tbl>
      <w:tblPr>
        <w:tblW w:w="1037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260"/>
        <w:gridCol w:w="757"/>
        <w:gridCol w:w="30"/>
        <w:gridCol w:w="1230"/>
        <w:gridCol w:w="900"/>
        <w:gridCol w:w="1260"/>
        <w:gridCol w:w="1216"/>
        <w:gridCol w:w="1484"/>
        <w:gridCol w:w="1260"/>
      </w:tblGrid>
      <w:tr w:rsidR="007E3636" w:rsidRPr="008F2D28" w:rsidTr="005F4B0F">
        <w:tc>
          <w:tcPr>
            <w:tcW w:w="973" w:type="dxa"/>
          </w:tcPr>
          <w:p w:rsidR="007E3636" w:rsidRPr="008F2D28" w:rsidRDefault="007E3636" w:rsidP="005F4B0F">
            <w:pPr>
              <w:jc w:val="both"/>
            </w:pPr>
            <w:proofErr w:type="spellStart"/>
            <w:r w:rsidRPr="008F2D28">
              <w:t>S.No</w:t>
            </w:r>
            <w:proofErr w:type="spellEnd"/>
            <w:r w:rsidRPr="008F2D28">
              <w:t>.</w:t>
            </w:r>
          </w:p>
        </w:tc>
        <w:tc>
          <w:tcPr>
            <w:tcW w:w="1260" w:type="dxa"/>
          </w:tcPr>
          <w:p w:rsidR="007E3636" w:rsidRPr="008F2D28" w:rsidRDefault="007E3636" w:rsidP="005F4B0F">
            <w:pPr>
              <w:jc w:val="both"/>
            </w:pPr>
            <w:r w:rsidRPr="008F2D28">
              <w:t>Category of Manpower</w:t>
            </w:r>
          </w:p>
        </w:tc>
        <w:tc>
          <w:tcPr>
            <w:tcW w:w="757" w:type="dxa"/>
          </w:tcPr>
          <w:p w:rsidR="007E3636" w:rsidRPr="008F2D28" w:rsidRDefault="007E3636" w:rsidP="005F4B0F">
            <w:pPr>
              <w:jc w:val="both"/>
            </w:pPr>
            <w:r w:rsidRPr="008F2D28">
              <w:t xml:space="preserve">Number </w:t>
            </w:r>
          </w:p>
        </w:tc>
        <w:tc>
          <w:tcPr>
            <w:tcW w:w="1260" w:type="dxa"/>
            <w:gridSpan w:val="2"/>
          </w:tcPr>
          <w:p w:rsidR="007E3636" w:rsidRPr="008F2D28" w:rsidRDefault="007E3636" w:rsidP="005F4B0F">
            <w:pPr>
              <w:jc w:val="both"/>
            </w:pPr>
            <w:r w:rsidRPr="008F2D28">
              <w:t>Unit monthly remuneration</w:t>
            </w:r>
          </w:p>
        </w:tc>
        <w:tc>
          <w:tcPr>
            <w:tcW w:w="900" w:type="dxa"/>
          </w:tcPr>
          <w:p w:rsidR="007E3636" w:rsidRPr="008F2D28" w:rsidRDefault="007E3636" w:rsidP="005F4B0F">
            <w:pPr>
              <w:jc w:val="both"/>
            </w:pPr>
            <w:r w:rsidRPr="008F2D28">
              <w:t>EPF rate</w:t>
            </w:r>
          </w:p>
        </w:tc>
        <w:tc>
          <w:tcPr>
            <w:tcW w:w="1260" w:type="dxa"/>
          </w:tcPr>
          <w:p w:rsidR="007E3636" w:rsidRPr="008F2D28" w:rsidRDefault="007E3636" w:rsidP="005F4B0F">
            <w:pPr>
              <w:jc w:val="both"/>
            </w:pPr>
            <w:r w:rsidRPr="008F2D28">
              <w:t>ESI Rate</w:t>
            </w:r>
          </w:p>
        </w:tc>
        <w:tc>
          <w:tcPr>
            <w:tcW w:w="1216" w:type="dxa"/>
          </w:tcPr>
          <w:p w:rsidR="007E3636" w:rsidRPr="008F2D28" w:rsidRDefault="007E3636" w:rsidP="005F4B0F">
            <w:pPr>
              <w:jc w:val="both"/>
            </w:pPr>
            <w:r w:rsidRPr="008F2D28">
              <w:t>Service charges including overhead and profit</w:t>
            </w:r>
          </w:p>
        </w:tc>
        <w:tc>
          <w:tcPr>
            <w:tcW w:w="1484" w:type="dxa"/>
          </w:tcPr>
          <w:p w:rsidR="007E3636" w:rsidRPr="008F2D28" w:rsidRDefault="007E3636" w:rsidP="005F4B0F">
            <w:pPr>
              <w:jc w:val="both"/>
            </w:pPr>
            <w:r>
              <w:t xml:space="preserve">Total </w:t>
            </w:r>
            <w:r w:rsidRPr="008F2D28">
              <w:t>Monthly unit rate (Col.4+5+6+7)</w:t>
            </w:r>
          </w:p>
        </w:tc>
        <w:tc>
          <w:tcPr>
            <w:tcW w:w="1260" w:type="dxa"/>
          </w:tcPr>
          <w:p w:rsidR="001F0576" w:rsidRDefault="00FA28F1" w:rsidP="001F0576">
            <w:pPr>
              <w:jc w:val="both"/>
            </w:pPr>
            <w:r>
              <w:t>Total</w:t>
            </w:r>
            <w:r w:rsidR="001F0576">
              <w:t xml:space="preserve"> Amount</w:t>
            </w:r>
          </w:p>
          <w:p w:rsidR="007E3636" w:rsidRDefault="003E6CA8" w:rsidP="001F0576">
            <w:pPr>
              <w:jc w:val="both"/>
            </w:pPr>
            <w:r>
              <w:t>(Col.8x5</w:t>
            </w:r>
            <w:r w:rsidR="007E3636">
              <w:t>)</w:t>
            </w:r>
          </w:p>
        </w:tc>
      </w:tr>
      <w:tr w:rsidR="007E3636" w:rsidRPr="008F2D28" w:rsidTr="005F4B0F">
        <w:tc>
          <w:tcPr>
            <w:tcW w:w="973" w:type="dxa"/>
          </w:tcPr>
          <w:p w:rsidR="007E3636" w:rsidRPr="008F2D28" w:rsidRDefault="007E3636" w:rsidP="005F4B0F">
            <w:r w:rsidRPr="008F2D28">
              <w:t>1</w:t>
            </w:r>
          </w:p>
        </w:tc>
        <w:tc>
          <w:tcPr>
            <w:tcW w:w="1260" w:type="dxa"/>
          </w:tcPr>
          <w:p w:rsidR="007E3636" w:rsidRPr="008F2D28" w:rsidRDefault="007E3636" w:rsidP="005F4B0F">
            <w:pPr>
              <w:jc w:val="center"/>
            </w:pPr>
            <w:r w:rsidRPr="008F2D28">
              <w:t>2</w:t>
            </w:r>
          </w:p>
        </w:tc>
        <w:tc>
          <w:tcPr>
            <w:tcW w:w="757" w:type="dxa"/>
          </w:tcPr>
          <w:p w:rsidR="007E3636" w:rsidRPr="008F2D28" w:rsidRDefault="007E3636" w:rsidP="005F4B0F">
            <w:pPr>
              <w:jc w:val="center"/>
            </w:pPr>
            <w:r w:rsidRPr="008F2D28">
              <w:t>3</w:t>
            </w:r>
          </w:p>
        </w:tc>
        <w:tc>
          <w:tcPr>
            <w:tcW w:w="1260" w:type="dxa"/>
            <w:gridSpan w:val="2"/>
          </w:tcPr>
          <w:p w:rsidR="007E3636" w:rsidRPr="008F2D28" w:rsidRDefault="007E3636" w:rsidP="005F4B0F">
            <w:pPr>
              <w:jc w:val="center"/>
            </w:pPr>
            <w:r w:rsidRPr="008F2D28">
              <w:t>4</w:t>
            </w:r>
          </w:p>
        </w:tc>
        <w:tc>
          <w:tcPr>
            <w:tcW w:w="900" w:type="dxa"/>
          </w:tcPr>
          <w:p w:rsidR="007E3636" w:rsidRPr="008F2D28" w:rsidRDefault="007E3636" w:rsidP="005F4B0F">
            <w:pPr>
              <w:jc w:val="center"/>
            </w:pPr>
            <w:r w:rsidRPr="008F2D28">
              <w:t>5</w:t>
            </w:r>
          </w:p>
        </w:tc>
        <w:tc>
          <w:tcPr>
            <w:tcW w:w="1260" w:type="dxa"/>
          </w:tcPr>
          <w:p w:rsidR="007E3636" w:rsidRPr="008F2D28" w:rsidRDefault="007E3636" w:rsidP="005F4B0F">
            <w:pPr>
              <w:jc w:val="center"/>
            </w:pPr>
            <w:r w:rsidRPr="008F2D28">
              <w:t>6</w:t>
            </w:r>
          </w:p>
        </w:tc>
        <w:tc>
          <w:tcPr>
            <w:tcW w:w="1216" w:type="dxa"/>
          </w:tcPr>
          <w:p w:rsidR="007E3636" w:rsidRPr="008F2D28" w:rsidRDefault="007E3636" w:rsidP="005F4B0F">
            <w:pPr>
              <w:jc w:val="center"/>
            </w:pPr>
            <w:r w:rsidRPr="008F2D28">
              <w:t>7</w:t>
            </w:r>
          </w:p>
        </w:tc>
        <w:tc>
          <w:tcPr>
            <w:tcW w:w="1484" w:type="dxa"/>
          </w:tcPr>
          <w:p w:rsidR="007E3636" w:rsidRPr="008F2D28" w:rsidRDefault="007E3636" w:rsidP="005F4B0F">
            <w:pPr>
              <w:jc w:val="center"/>
            </w:pPr>
            <w:r w:rsidRPr="008F2D28">
              <w:t>8</w:t>
            </w:r>
          </w:p>
        </w:tc>
        <w:tc>
          <w:tcPr>
            <w:tcW w:w="1260" w:type="dxa"/>
          </w:tcPr>
          <w:p w:rsidR="007E3636" w:rsidRPr="008F2D28" w:rsidRDefault="007E3636" w:rsidP="005F4B0F">
            <w:pPr>
              <w:jc w:val="center"/>
            </w:pPr>
            <w:bookmarkStart w:id="0" w:name="_GoBack"/>
            <w:bookmarkEnd w:id="0"/>
            <w:r>
              <w:t>9</w:t>
            </w:r>
          </w:p>
        </w:tc>
      </w:tr>
      <w:tr w:rsidR="007E3636" w:rsidRPr="008F2D28" w:rsidTr="005F4B0F">
        <w:tc>
          <w:tcPr>
            <w:tcW w:w="973" w:type="dxa"/>
          </w:tcPr>
          <w:p w:rsidR="007E3636" w:rsidRDefault="007E3636" w:rsidP="005F4B0F">
            <w:pPr>
              <w:jc w:val="both"/>
            </w:pPr>
          </w:p>
          <w:p w:rsidR="007E3636" w:rsidRPr="008F2D28" w:rsidRDefault="007E3636" w:rsidP="005F4B0F">
            <w:pPr>
              <w:jc w:val="both"/>
            </w:pPr>
            <w:r>
              <w:t>1.</w:t>
            </w:r>
            <w:r w:rsidRPr="008F2D28">
              <w:t xml:space="preserve"> </w:t>
            </w:r>
          </w:p>
        </w:tc>
        <w:tc>
          <w:tcPr>
            <w:tcW w:w="1260" w:type="dxa"/>
          </w:tcPr>
          <w:p w:rsidR="007E3636" w:rsidRDefault="007E3636" w:rsidP="005F4B0F">
            <w:pPr>
              <w:jc w:val="both"/>
            </w:pPr>
          </w:p>
          <w:p w:rsidR="007E3636" w:rsidRDefault="007E3636" w:rsidP="005F4B0F">
            <w:pPr>
              <w:jc w:val="both"/>
            </w:pPr>
          </w:p>
          <w:p w:rsidR="007E3636" w:rsidRDefault="007E3636" w:rsidP="005F4B0F">
            <w:pPr>
              <w:jc w:val="both"/>
            </w:pPr>
            <w:r>
              <w:t>Unskilled</w:t>
            </w:r>
          </w:p>
          <w:p w:rsidR="007E3636" w:rsidRPr="008F2D28" w:rsidRDefault="007E3636" w:rsidP="005F4B0F">
            <w:pPr>
              <w:jc w:val="both"/>
            </w:pPr>
          </w:p>
        </w:tc>
        <w:tc>
          <w:tcPr>
            <w:tcW w:w="787" w:type="dxa"/>
            <w:gridSpan w:val="2"/>
          </w:tcPr>
          <w:p w:rsidR="007E3636" w:rsidRDefault="007E3636" w:rsidP="005F4B0F">
            <w:pPr>
              <w:jc w:val="both"/>
            </w:pPr>
          </w:p>
          <w:p w:rsidR="007E3636" w:rsidRDefault="007E3636" w:rsidP="005F4B0F">
            <w:pPr>
              <w:jc w:val="both"/>
            </w:pPr>
          </w:p>
          <w:p w:rsidR="007E3636" w:rsidRDefault="002F4B86" w:rsidP="005F4B0F">
            <w:pPr>
              <w:jc w:val="both"/>
            </w:pPr>
            <w:r>
              <w:t>05</w:t>
            </w:r>
          </w:p>
          <w:p w:rsidR="007E3636" w:rsidRDefault="007E3636" w:rsidP="005F4B0F">
            <w:pPr>
              <w:jc w:val="both"/>
            </w:pPr>
          </w:p>
          <w:p w:rsidR="007E3636" w:rsidRPr="008F2D28" w:rsidRDefault="007E3636" w:rsidP="005F4B0F">
            <w:pPr>
              <w:jc w:val="both"/>
            </w:pPr>
          </w:p>
        </w:tc>
        <w:tc>
          <w:tcPr>
            <w:tcW w:w="1230" w:type="dxa"/>
          </w:tcPr>
          <w:p w:rsidR="007E3636" w:rsidRPr="008F2D28" w:rsidRDefault="007E3636" w:rsidP="005F4B0F">
            <w:pPr>
              <w:jc w:val="both"/>
            </w:pPr>
          </w:p>
        </w:tc>
        <w:tc>
          <w:tcPr>
            <w:tcW w:w="900" w:type="dxa"/>
          </w:tcPr>
          <w:p w:rsidR="007E3636" w:rsidRPr="008F2D28" w:rsidRDefault="007E3636" w:rsidP="005F4B0F">
            <w:pPr>
              <w:jc w:val="both"/>
            </w:pPr>
          </w:p>
        </w:tc>
        <w:tc>
          <w:tcPr>
            <w:tcW w:w="1260" w:type="dxa"/>
          </w:tcPr>
          <w:p w:rsidR="007E3636" w:rsidRPr="008F2D28" w:rsidRDefault="007E3636" w:rsidP="005F4B0F">
            <w:pPr>
              <w:jc w:val="both"/>
            </w:pPr>
          </w:p>
        </w:tc>
        <w:tc>
          <w:tcPr>
            <w:tcW w:w="1216" w:type="dxa"/>
          </w:tcPr>
          <w:p w:rsidR="007E3636" w:rsidRPr="008F2D28" w:rsidRDefault="007E3636" w:rsidP="005F4B0F">
            <w:pPr>
              <w:jc w:val="both"/>
            </w:pPr>
          </w:p>
        </w:tc>
        <w:tc>
          <w:tcPr>
            <w:tcW w:w="1484" w:type="dxa"/>
          </w:tcPr>
          <w:p w:rsidR="007E3636" w:rsidRPr="008F2D28" w:rsidRDefault="007E3636" w:rsidP="005F4B0F">
            <w:pPr>
              <w:jc w:val="both"/>
            </w:pPr>
          </w:p>
        </w:tc>
        <w:tc>
          <w:tcPr>
            <w:tcW w:w="1260" w:type="dxa"/>
          </w:tcPr>
          <w:p w:rsidR="007E3636" w:rsidRPr="008F2D28" w:rsidRDefault="007E3636" w:rsidP="005F4B0F">
            <w:pPr>
              <w:jc w:val="both"/>
            </w:pPr>
          </w:p>
        </w:tc>
      </w:tr>
      <w:tr w:rsidR="007E3636" w:rsidRPr="008F2D28" w:rsidTr="005F4B0F">
        <w:tc>
          <w:tcPr>
            <w:tcW w:w="973" w:type="dxa"/>
          </w:tcPr>
          <w:p w:rsidR="007E3636" w:rsidRDefault="007E3636" w:rsidP="005F4B0F">
            <w:pPr>
              <w:jc w:val="both"/>
            </w:pPr>
          </w:p>
        </w:tc>
        <w:tc>
          <w:tcPr>
            <w:tcW w:w="1260" w:type="dxa"/>
          </w:tcPr>
          <w:p w:rsidR="007E3636" w:rsidRPr="008F2D28" w:rsidRDefault="007E3636" w:rsidP="005F4B0F">
            <w:pPr>
              <w:jc w:val="both"/>
            </w:pPr>
          </w:p>
        </w:tc>
        <w:tc>
          <w:tcPr>
            <w:tcW w:w="757" w:type="dxa"/>
          </w:tcPr>
          <w:p w:rsidR="007E3636" w:rsidRPr="008F2D28" w:rsidRDefault="007E3636" w:rsidP="005F4B0F">
            <w:pPr>
              <w:jc w:val="both"/>
            </w:pPr>
          </w:p>
        </w:tc>
        <w:tc>
          <w:tcPr>
            <w:tcW w:w="1260" w:type="dxa"/>
            <w:gridSpan w:val="2"/>
          </w:tcPr>
          <w:p w:rsidR="007E3636" w:rsidRPr="008F2D28" w:rsidRDefault="007E3636" w:rsidP="005F4B0F">
            <w:pPr>
              <w:jc w:val="both"/>
            </w:pPr>
          </w:p>
        </w:tc>
        <w:tc>
          <w:tcPr>
            <w:tcW w:w="900" w:type="dxa"/>
          </w:tcPr>
          <w:p w:rsidR="007E3636" w:rsidRPr="008F2D28" w:rsidRDefault="007E3636" w:rsidP="005F4B0F">
            <w:pPr>
              <w:jc w:val="both"/>
            </w:pPr>
          </w:p>
        </w:tc>
        <w:tc>
          <w:tcPr>
            <w:tcW w:w="1260" w:type="dxa"/>
          </w:tcPr>
          <w:p w:rsidR="007E3636" w:rsidRPr="008F2D28" w:rsidRDefault="007E3636" w:rsidP="005F4B0F">
            <w:pPr>
              <w:jc w:val="both"/>
            </w:pPr>
          </w:p>
        </w:tc>
        <w:tc>
          <w:tcPr>
            <w:tcW w:w="1216" w:type="dxa"/>
          </w:tcPr>
          <w:p w:rsidR="007E3636" w:rsidRPr="008F2D28" w:rsidRDefault="007E3636" w:rsidP="005F4B0F">
            <w:pPr>
              <w:jc w:val="both"/>
            </w:pPr>
          </w:p>
        </w:tc>
        <w:tc>
          <w:tcPr>
            <w:tcW w:w="1484" w:type="dxa"/>
          </w:tcPr>
          <w:p w:rsidR="007E3636" w:rsidRPr="008F2D28" w:rsidRDefault="007E3636" w:rsidP="005F4B0F">
            <w:pPr>
              <w:jc w:val="both"/>
            </w:pPr>
          </w:p>
        </w:tc>
        <w:tc>
          <w:tcPr>
            <w:tcW w:w="1260" w:type="dxa"/>
          </w:tcPr>
          <w:p w:rsidR="007E3636" w:rsidRPr="008F2D28" w:rsidRDefault="007E3636" w:rsidP="005F4B0F">
            <w:pPr>
              <w:jc w:val="both"/>
            </w:pPr>
          </w:p>
        </w:tc>
      </w:tr>
    </w:tbl>
    <w:p w:rsidR="007E3636" w:rsidRDefault="007E3636" w:rsidP="007E3636"/>
    <w:p w:rsidR="007E3636" w:rsidRDefault="007E3636" w:rsidP="007E3636">
      <w:pPr>
        <w:ind w:left="-1440"/>
      </w:pPr>
      <w:r>
        <w:t xml:space="preserve">      </w:t>
      </w:r>
      <w:r w:rsidRPr="008F2D28">
        <w:t>NOTE :</w:t>
      </w:r>
      <w:r>
        <w:t xml:space="preserve"> </w:t>
      </w:r>
    </w:p>
    <w:p w:rsidR="007E3636" w:rsidRDefault="007E3636" w:rsidP="007E3636">
      <w:pPr>
        <w:ind w:left="-1440" w:firstLine="720"/>
      </w:pPr>
      <w:r>
        <w:t xml:space="preserve"> </w:t>
      </w:r>
      <w:r w:rsidRPr="008F2D28">
        <w:t xml:space="preserve">  In case of discrepancy between unit price and total price, the unit price shall prevail.</w:t>
      </w:r>
    </w:p>
    <w:p w:rsidR="007E3636" w:rsidRDefault="007E3636" w:rsidP="007E3636">
      <w:pPr>
        <w:ind w:left="-1440" w:firstLine="720"/>
      </w:pPr>
      <w:r>
        <w:t xml:space="preserve"> </w:t>
      </w:r>
    </w:p>
    <w:p w:rsidR="007E3636" w:rsidRPr="008F2D28" w:rsidRDefault="007E3636" w:rsidP="007E3636">
      <w:pPr>
        <w:ind w:left="-1440" w:firstLine="720"/>
        <w:jc w:val="both"/>
      </w:pPr>
      <w:r w:rsidRPr="008F2D28">
        <w:t xml:space="preserve">We agree to provide the above service of manpower and to abide by the terms and conditions </w:t>
      </w:r>
      <w:r>
        <w:t xml:space="preserve">                       </w:t>
      </w:r>
      <w:r w:rsidRPr="008F2D28">
        <w:t xml:space="preserve">contained in the Bid document and also agree to enter into the agreement in the format enclosed.  Bid security of </w:t>
      </w:r>
      <w:proofErr w:type="spellStart"/>
      <w:r w:rsidRPr="008F2D28">
        <w:t>Rs</w:t>
      </w:r>
      <w:proofErr w:type="spellEnd"/>
      <w:r w:rsidRPr="008F2D28">
        <w:t>.__________________(Rupees______________________</w:t>
      </w:r>
    </w:p>
    <w:p w:rsidR="007E3636" w:rsidRPr="008F2D28" w:rsidRDefault="007E3636" w:rsidP="007E3636">
      <w:pPr>
        <w:jc w:val="both"/>
      </w:pPr>
      <w:r w:rsidRPr="008F2D28">
        <w:t>________________________________</w:t>
      </w:r>
      <w:r>
        <w:t>___) is furnished herewith vide</w:t>
      </w:r>
      <w:r w:rsidRPr="008F2D28">
        <w:t xml:space="preserve"> Bank Draft </w:t>
      </w:r>
      <w:proofErr w:type="spellStart"/>
      <w:r w:rsidRPr="008F2D28">
        <w:t>No.__________________dated</w:t>
      </w:r>
      <w:proofErr w:type="spellEnd"/>
      <w:r w:rsidRPr="008F2D28">
        <w:t>:_________</w:t>
      </w:r>
    </w:p>
    <w:p w:rsidR="007E3636" w:rsidRPr="008F2D28" w:rsidRDefault="007E3636" w:rsidP="007E3636">
      <w:pPr>
        <w:jc w:val="both"/>
      </w:pPr>
      <w:r w:rsidRPr="008F2D28">
        <w:t>drawn on ______________________.</w:t>
      </w:r>
    </w:p>
    <w:p w:rsidR="007E3636" w:rsidRPr="008F2D28" w:rsidRDefault="007E3636" w:rsidP="007E3636">
      <w:pPr>
        <w:jc w:val="right"/>
      </w:pPr>
    </w:p>
    <w:p w:rsidR="007E3636" w:rsidRPr="008F2D28" w:rsidRDefault="007E3636" w:rsidP="007E3636">
      <w:r w:rsidRPr="008F2D28">
        <w:tab/>
      </w:r>
      <w:r w:rsidRPr="008F2D28">
        <w:tab/>
      </w:r>
      <w:r w:rsidRPr="008F2D28">
        <w:tab/>
      </w:r>
      <w:r w:rsidRPr="008F2D28">
        <w:tab/>
      </w:r>
      <w:r w:rsidRPr="008F2D28">
        <w:tab/>
      </w:r>
      <w:r w:rsidRPr="008F2D28">
        <w:tab/>
      </w:r>
      <w:r w:rsidRPr="008F2D28">
        <w:tab/>
      </w:r>
      <w:r w:rsidRPr="008F2D28">
        <w:tab/>
      </w:r>
      <w:r w:rsidRPr="008F2D28">
        <w:tab/>
      </w:r>
      <w:r w:rsidRPr="008F2D28">
        <w:tab/>
      </w:r>
      <w:r w:rsidRPr="008F2D28">
        <w:tab/>
      </w:r>
      <w:r w:rsidRPr="008F2D28">
        <w:tab/>
      </w:r>
      <w:r>
        <w:tab/>
      </w:r>
      <w:r>
        <w:tab/>
      </w:r>
      <w:r>
        <w:tab/>
      </w:r>
      <w:r>
        <w:tab/>
      </w:r>
      <w:r>
        <w:tab/>
      </w:r>
      <w:r>
        <w:tab/>
      </w:r>
      <w:r>
        <w:tab/>
      </w:r>
      <w:r>
        <w:tab/>
        <w:t xml:space="preserve">             </w:t>
      </w:r>
      <w:r w:rsidRPr="008F2D28">
        <w:t>(Bidder)</w:t>
      </w:r>
    </w:p>
    <w:p w:rsidR="007E3636" w:rsidRDefault="007E3636" w:rsidP="007E3636">
      <w:pPr>
        <w:ind w:left="6480"/>
      </w:pPr>
      <w:r w:rsidRPr="008F2D28">
        <w:tab/>
      </w:r>
      <w:r>
        <w:t xml:space="preserve">                                                                                                                                  Signature</w:t>
      </w:r>
    </w:p>
    <w:p w:rsidR="007E3636" w:rsidRDefault="007E3636" w:rsidP="007E3636">
      <w:pPr>
        <w:ind w:left="6480"/>
      </w:pPr>
    </w:p>
    <w:p w:rsidR="007E3636" w:rsidRDefault="007E3636" w:rsidP="007E3636">
      <w:pPr>
        <w:ind w:left="6480"/>
      </w:pPr>
    </w:p>
    <w:p w:rsidR="007E3636" w:rsidRDefault="007E3636" w:rsidP="007E3636"/>
    <w:p w:rsidR="007E3636" w:rsidRPr="008F2D28" w:rsidRDefault="007E3636" w:rsidP="007E3636">
      <w:r>
        <w:t xml:space="preserve">Name______________________                 </w:t>
      </w:r>
      <w:r w:rsidRPr="008F2D28">
        <w:t>Date &amp; Time________________</w:t>
      </w:r>
    </w:p>
    <w:p w:rsidR="007E3636" w:rsidRPr="008F2D28" w:rsidRDefault="007E3636" w:rsidP="007E3636"/>
    <w:p w:rsidR="007E3636" w:rsidRPr="008F2D28" w:rsidRDefault="007E3636" w:rsidP="007E3636"/>
    <w:p w:rsidR="007E3636" w:rsidRDefault="007E3636" w:rsidP="007E3636">
      <w:pPr>
        <w:pStyle w:val="Style6"/>
        <w:widowControl/>
        <w:spacing w:before="14" w:line="274" w:lineRule="exact"/>
        <w:rPr>
          <w:rStyle w:val="FontStyle39"/>
          <w:lang w:val="en-US" w:eastAsia="en-US"/>
        </w:rPr>
      </w:pPr>
    </w:p>
    <w:p w:rsidR="007E3636" w:rsidRDefault="007E3636" w:rsidP="007E3636">
      <w:pPr>
        <w:pStyle w:val="Style6"/>
        <w:widowControl/>
        <w:spacing w:before="14" w:line="274" w:lineRule="exact"/>
        <w:ind w:left="2237"/>
        <w:rPr>
          <w:rStyle w:val="FontStyle39"/>
          <w:lang w:val="en-US" w:eastAsia="en-US"/>
        </w:rPr>
      </w:pPr>
    </w:p>
    <w:p w:rsidR="007E3636" w:rsidRDefault="007E3636" w:rsidP="007E3636">
      <w:pPr>
        <w:pStyle w:val="Style6"/>
        <w:widowControl/>
        <w:spacing w:before="14" w:line="274" w:lineRule="exact"/>
        <w:ind w:left="2237"/>
        <w:rPr>
          <w:rStyle w:val="FontStyle39"/>
          <w:lang w:val="en-US" w:eastAsia="en-US"/>
        </w:rPr>
      </w:pPr>
    </w:p>
    <w:p w:rsidR="007E3636" w:rsidRDefault="007E3636" w:rsidP="007E3636">
      <w:pPr>
        <w:pStyle w:val="Style6"/>
        <w:widowControl/>
        <w:spacing w:before="14" w:line="274" w:lineRule="exact"/>
        <w:ind w:left="2237"/>
        <w:rPr>
          <w:rStyle w:val="FontStyle39"/>
          <w:lang w:val="en-US" w:eastAsia="en-US"/>
        </w:rPr>
      </w:pPr>
    </w:p>
    <w:p w:rsidR="007E3636" w:rsidRDefault="007E3636" w:rsidP="007E3636">
      <w:pPr>
        <w:pStyle w:val="Style6"/>
        <w:widowControl/>
        <w:spacing w:before="14" w:line="274" w:lineRule="exact"/>
        <w:ind w:left="2237"/>
        <w:rPr>
          <w:rStyle w:val="FontStyle39"/>
          <w:lang w:val="en-US" w:eastAsia="en-US"/>
        </w:rPr>
      </w:pPr>
    </w:p>
    <w:p w:rsidR="00B9591B" w:rsidRDefault="00B9591B" w:rsidP="007E3636"/>
    <w:sectPr w:rsidR="00B9591B" w:rsidSect="00B9591B">
      <w:pgSz w:w="12240" w:h="15840"/>
      <w:pgMar w:top="902" w:right="1579" w:bottom="1440" w:left="162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3F" w:rsidRDefault="00CD523F" w:rsidP="00B9591B">
      <w:r>
        <w:separator/>
      </w:r>
    </w:p>
  </w:endnote>
  <w:endnote w:type="continuationSeparator" w:id="0">
    <w:p w:rsidR="00CD523F" w:rsidRDefault="00CD523F" w:rsidP="00B9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3F" w:rsidRDefault="00CD523F" w:rsidP="00B9591B">
      <w:r>
        <w:separator/>
      </w:r>
    </w:p>
  </w:footnote>
  <w:footnote w:type="continuationSeparator" w:id="0">
    <w:p w:rsidR="00CD523F" w:rsidRDefault="00CD523F" w:rsidP="00B9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5E" w:rsidRDefault="00CD52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5E" w:rsidRDefault="00CD5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F71"/>
    <w:multiLevelType w:val="singleLevel"/>
    <w:tmpl w:val="1C706A7E"/>
    <w:lvl w:ilvl="0">
      <w:start w:val="4"/>
      <w:numFmt w:val="decimal"/>
      <w:lvlText w:val="%1."/>
      <w:legacy w:legacy="1" w:legacySpace="0" w:legacyIndent="355"/>
      <w:lvlJc w:val="left"/>
      <w:rPr>
        <w:rFonts w:ascii="Times New Roman" w:hAnsi="Times New Roman" w:cs="Times New Roman" w:hint="default"/>
      </w:rPr>
    </w:lvl>
  </w:abstractNum>
  <w:abstractNum w:abstractNumId="1">
    <w:nsid w:val="09C16A5A"/>
    <w:multiLevelType w:val="singleLevel"/>
    <w:tmpl w:val="B636B318"/>
    <w:lvl w:ilvl="0">
      <w:start w:val="8"/>
      <w:numFmt w:val="lowerLetter"/>
      <w:lvlText w:val="%1)"/>
      <w:legacy w:legacy="1" w:legacySpace="0" w:legacyIndent="360"/>
      <w:lvlJc w:val="left"/>
      <w:rPr>
        <w:rFonts w:ascii="Times New Roman" w:hAnsi="Times New Roman" w:cs="Times New Roman" w:hint="default"/>
      </w:rPr>
    </w:lvl>
  </w:abstractNum>
  <w:abstractNum w:abstractNumId="2">
    <w:nsid w:val="0A4D4BF7"/>
    <w:multiLevelType w:val="singleLevel"/>
    <w:tmpl w:val="7B061D02"/>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0F9B6B72"/>
    <w:multiLevelType w:val="singleLevel"/>
    <w:tmpl w:val="85B84308"/>
    <w:lvl w:ilvl="0">
      <w:start w:val="4"/>
      <w:numFmt w:val="lowerLetter"/>
      <w:lvlText w:val="%1)"/>
      <w:legacy w:legacy="1" w:legacySpace="0" w:legacyIndent="360"/>
      <w:lvlJc w:val="left"/>
      <w:rPr>
        <w:rFonts w:ascii="Times New Roman" w:hAnsi="Times New Roman" w:cs="Times New Roman" w:hint="default"/>
      </w:rPr>
    </w:lvl>
  </w:abstractNum>
  <w:abstractNum w:abstractNumId="4">
    <w:nsid w:val="125D2D8F"/>
    <w:multiLevelType w:val="singleLevel"/>
    <w:tmpl w:val="164EF2C6"/>
    <w:lvl w:ilvl="0">
      <w:start w:val="2"/>
      <w:numFmt w:val="lowerLetter"/>
      <w:lvlText w:val="%1)"/>
      <w:legacy w:legacy="1" w:legacySpace="0" w:legacyIndent="360"/>
      <w:lvlJc w:val="left"/>
      <w:rPr>
        <w:rFonts w:ascii="Times New Roman" w:hAnsi="Times New Roman" w:cs="Times New Roman" w:hint="default"/>
      </w:rPr>
    </w:lvl>
  </w:abstractNum>
  <w:abstractNum w:abstractNumId="5">
    <w:nsid w:val="13822566"/>
    <w:multiLevelType w:val="singleLevel"/>
    <w:tmpl w:val="CF2E8DBC"/>
    <w:lvl w:ilvl="0">
      <w:start w:val="1"/>
      <w:numFmt w:val="lowerRoman"/>
      <w:lvlText w:val="%1)"/>
      <w:legacy w:legacy="1" w:legacySpace="0" w:legacyIndent="715"/>
      <w:lvlJc w:val="left"/>
      <w:rPr>
        <w:rFonts w:ascii="Times New Roman" w:hAnsi="Times New Roman" w:cs="Times New Roman" w:hint="default"/>
      </w:rPr>
    </w:lvl>
  </w:abstractNum>
  <w:abstractNum w:abstractNumId="6">
    <w:nsid w:val="17D56E24"/>
    <w:multiLevelType w:val="hybridMultilevel"/>
    <w:tmpl w:val="5C7ECD06"/>
    <w:lvl w:ilvl="0" w:tplc="BAAE482C">
      <w:start w:val="2"/>
      <w:numFmt w:val="lowerRoman"/>
      <w:lvlText w:val="%1)"/>
      <w:lvlJc w:val="left"/>
      <w:pPr>
        <w:tabs>
          <w:tab w:val="num" w:pos="1440"/>
        </w:tabs>
        <w:ind w:left="1440" w:hanging="720"/>
      </w:pPr>
      <w:rPr>
        <w:rFonts w:hint="default"/>
      </w:rPr>
    </w:lvl>
    <w:lvl w:ilvl="1" w:tplc="939E86D6">
      <w:start w:val="1"/>
      <w:numFmt w:val="lowerLetter"/>
      <w:lvlText w:val="%2)"/>
      <w:lvlJc w:val="left"/>
      <w:pPr>
        <w:tabs>
          <w:tab w:val="num" w:pos="1800"/>
        </w:tabs>
        <w:ind w:left="1800" w:hanging="360"/>
      </w:pPr>
      <w:rPr>
        <w:rFonts w:hint="default"/>
      </w:rPr>
    </w:lvl>
    <w:lvl w:ilvl="2" w:tplc="6E5C23A2">
      <w:start w:val="1"/>
      <w:numFmt w:val="bullet"/>
      <w:lvlText w:val="-"/>
      <w:lvlJc w:val="left"/>
      <w:pPr>
        <w:tabs>
          <w:tab w:val="num" w:pos="2700"/>
        </w:tabs>
        <w:ind w:left="2700" w:hanging="360"/>
      </w:pPr>
      <w:rPr>
        <w:rFonts w:ascii="Times New Roman" w:eastAsia="Times New Roman" w:hAnsi="Times New Roman" w:cs="Times New Roman" w:hint="default"/>
      </w:rPr>
    </w:lvl>
    <w:lvl w:ilvl="3" w:tplc="9EF2400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1A6AC40C">
      <w:start w:val="6"/>
      <w:numFmt w:val="decimal"/>
      <w:lvlText w:val="%7"/>
      <w:lvlJc w:val="left"/>
      <w:pPr>
        <w:tabs>
          <w:tab w:val="num" w:pos="5400"/>
        </w:tabs>
        <w:ind w:left="5400" w:hanging="360"/>
      </w:pPr>
      <w:rPr>
        <w:rFonts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DD61F3"/>
    <w:multiLevelType w:val="hybridMultilevel"/>
    <w:tmpl w:val="A5DC8528"/>
    <w:lvl w:ilvl="0" w:tplc="61BE2012">
      <w:start w:val="1"/>
      <w:numFmt w:val="lowerLetter"/>
      <w:lvlText w:val="%1)"/>
      <w:lvlJc w:val="left"/>
      <w:pPr>
        <w:tabs>
          <w:tab w:val="num" w:pos="720"/>
        </w:tabs>
        <w:ind w:left="720" w:hanging="360"/>
      </w:pPr>
      <w:rPr>
        <w:rFonts w:hint="default"/>
      </w:rPr>
    </w:lvl>
    <w:lvl w:ilvl="1" w:tplc="D9D8CC9C">
      <w:start w:val="1"/>
      <w:numFmt w:val="lowerLetter"/>
      <w:lvlText w:val="%2)"/>
      <w:lvlJc w:val="left"/>
      <w:pPr>
        <w:tabs>
          <w:tab w:val="num" w:pos="1620"/>
        </w:tabs>
        <w:ind w:left="1620" w:hanging="360"/>
      </w:pPr>
      <w:rPr>
        <w:rFonts w:hint="default"/>
      </w:rPr>
    </w:lvl>
    <w:lvl w:ilvl="2" w:tplc="E604BE0C">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C699A"/>
    <w:multiLevelType w:val="singleLevel"/>
    <w:tmpl w:val="1080820C"/>
    <w:lvl w:ilvl="0">
      <w:start w:val="8"/>
      <w:numFmt w:val="decimal"/>
      <w:lvlText w:val="%1."/>
      <w:legacy w:legacy="1" w:legacySpace="0" w:legacyIndent="706"/>
      <w:lvlJc w:val="left"/>
      <w:rPr>
        <w:rFonts w:ascii="Times New Roman" w:hAnsi="Times New Roman" w:cs="Times New Roman" w:hint="default"/>
      </w:rPr>
    </w:lvl>
  </w:abstractNum>
  <w:abstractNum w:abstractNumId="9">
    <w:nsid w:val="304A3DA0"/>
    <w:multiLevelType w:val="singleLevel"/>
    <w:tmpl w:val="E272EAA4"/>
    <w:lvl w:ilvl="0">
      <w:start w:val="7"/>
      <w:numFmt w:val="lowerLetter"/>
      <w:lvlText w:val="%1)"/>
      <w:legacy w:legacy="1" w:legacySpace="0" w:legacyIndent="360"/>
      <w:lvlJc w:val="left"/>
      <w:rPr>
        <w:rFonts w:ascii="Times New Roman" w:hAnsi="Times New Roman" w:cs="Times New Roman" w:hint="default"/>
      </w:rPr>
    </w:lvl>
  </w:abstractNum>
  <w:abstractNum w:abstractNumId="10">
    <w:nsid w:val="342A7651"/>
    <w:multiLevelType w:val="hybridMultilevel"/>
    <w:tmpl w:val="F2C4F3F2"/>
    <w:lvl w:ilvl="0" w:tplc="0409000F">
      <w:start w:val="5"/>
      <w:numFmt w:val="decimal"/>
      <w:lvlText w:val="%1."/>
      <w:lvlJc w:val="left"/>
      <w:pPr>
        <w:tabs>
          <w:tab w:val="num" w:pos="720"/>
        </w:tabs>
        <w:ind w:left="720" w:hanging="360"/>
      </w:pPr>
      <w:rPr>
        <w:rFonts w:hint="default"/>
      </w:rPr>
    </w:lvl>
    <w:lvl w:ilvl="1" w:tplc="4F48173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C2201"/>
    <w:multiLevelType w:val="singleLevel"/>
    <w:tmpl w:val="6B8EB9EA"/>
    <w:lvl w:ilvl="0">
      <w:start w:val="1"/>
      <w:numFmt w:val="lowerLetter"/>
      <w:lvlText w:val="%1)"/>
      <w:legacy w:legacy="1" w:legacySpace="0" w:legacyIndent="355"/>
      <w:lvlJc w:val="left"/>
      <w:rPr>
        <w:rFonts w:ascii="Times New Roman" w:hAnsi="Times New Roman" w:cs="Times New Roman" w:hint="default"/>
      </w:rPr>
    </w:lvl>
  </w:abstractNum>
  <w:abstractNum w:abstractNumId="12">
    <w:nsid w:val="3675773F"/>
    <w:multiLevelType w:val="singleLevel"/>
    <w:tmpl w:val="096249AE"/>
    <w:lvl w:ilvl="0">
      <w:start w:val="3"/>
      <w:numFmt w:val="lowerLetter"/>
      <w:lvlText w:val="%1)"/>
      <w:legacy w:legacy="1" w:legacySpace="0" w:legacyIndent="350"/>
      <w:lvlJc w:val="left"/>
      <w:rPr>
        <w:rFonts w:ascii="Times New Roman" w:hAnsi="Times New Roman" w:cs="Times New Roman" w:hint="default"/>
      </w:rPr>
    </w:lvl>
  </w:abstractNum>
  <w:abstractNum w:abstractNumId="13">
    <w:nsid w:val="47827E3C"/>
    <w:multiLevelType w:val="hybridMultilevel"/>
    <w:tmpl w:val="BBA2C1C2"/>
    <w:lvl w:ilvl="0" w:tplc="83B67C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0E457E6">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79141A"/>
    <w:multiLevelType w:val="singleLevel"/>
    <w:tmpl w:val="C62888B4"/>
    <w:lvl w:ilvl="0">
      <w:start w:val="6"/>
      <w:numFmt w:val="decimal"/>
      <w:lvlText w:val="%1."/>
      <w:legacy w:legacy="1" w:legacySpace="0" w:legacyIndent="355"/>
      <w:lvlJc w:val="left"/>
      <w:rPr>
        <w:rFonts w:ascii="Times New Roman" w:hAnsi="Times New Roman" w:cs="Times New Roman" w:hint="default"/>
      </w:rPr>
    </w:lvl>
  </w:abstractNum>
  <w:abstractNum w:abstractNumId="15">
    <w:nsid w:val="76DF15B0"/>
    <w:multiLevelType w:val="singleLevel"/>
    <w:tmpl w:val="7B061D02"/>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796D0DFF"/>
    <w:multiLevelType w:val="singleLevel"/>
    <w:tmpl w:val="1F6CE81E"/>
    <w:lvl w:ilvl="0">
      <w:start w:val="4"/>
      <w:numFmt w:val="lowerLetter"/>
      <w:lvlText w:val="%1)"/>
      <w:legacy w:legacy="1" w:legacySpace="0" w:legacyIndent="350"/>
      <w:lvlJc w:val="left"/>
      <w:rPr>
        <w:rFonts w:ascii="Times New Roman" w:hAnsi="Times New Roman" w:cs="Times New Roman" w:hint="default"/>
      </w:rPr>
    </w:lvl>
  </w:abstractNum>
  <w:abstractNum w:abstractNumId="17">
    <w:nsid w:val="7D4639BA"/>
    <w:multiLevelType w:val="singleLevel"/>
    <w:tmpl w:val="BB380AE6"/>
    <w:lvl w:ilvl="0">
      <w:start w:val="9"/>
      <w:numFmt w:val="decimal"/>
      <w:lvlText w:val="%1."/>
      <w:legacy w:legacy="1" w:legacySpace="0" w:legacyIndent="706"/>
      <w:lvlJc w:val="left"/>
      <w:rPr>
        <w:rFonts w:ascii="Times New Roman" w:hAnsi="Times New Roman" w:cs="Times New Roman" w:hint="default"/>
      </w:rPr>
    </w:lvl>
  </w:abstractNum>
  <w:num w:numId="1">
    <w:abstractNumId w:val="7"/>
  </w:num>
  <w:num w:numId="2">
    <w:abstractNumId w:val="10"/>
  </w:num>
  <w:num w:numId="3">
    <w:abstractNumId w:val="13"/>
  </w:num>
  <w:num w:numId="4">
    <w:abstractNumId w:val="6"/>
  </w:num>
  <w:num w:numId="5">
    <w:abstractNumId w:val="2"/>
  </w:num>
  <w:num w:numId="6">
    <w:abstractNumId w:val="3"/>
  </w:num>
  <w:num w:numId="7">
    <w:abstractNumId w:val="0"/>
  </w:num>
  <w:num w:numId="8">
    <w:abstractNumId w:val="14"/>
  </w:num>
  <w:num w:numId="9">
    <w:abstractNumId w:val="15"/>
  </w:num>
  <w:num w:numId="10">
    <w:abstractNumId w:val="12"/>
  </w:num>
  <w:num w:numId="11">
    <w:abstractNumId w:val="5"/>
  </w:num>
  <w:num w:numId="12">
    <w:abstractNumId w:val="16"/>
  </w:num>
  <w:num w:numId="13">
    <w:abstractNumId w:val="9"/>
  </w:num>
  <w:num w:numId="14">
    <w:abstractNumId w:val="1"/>
  </w:num>
  <w:num w:numId="15">
    <w:abstractNumId w:val="4"/>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D8"/>
    <w:rsid w:val="0003669A"/>
    <w:rsid w:val="00043DBB"/>
    <w:rsid w:val="0008452E"/>
    <w:rsid w:val="000E369B"/>
    <w:rsid w:val="000F02D7"/>
    <w:rsid w:val="00174D0D"/>
    <w:rsid w:val="001765E0"/>
    <w:rsid w:val="00185AEA"/>
    <w:rsid w:val="001937C0"/>
    <w:rsid w:val="001B6223"/>
    <w:rsid w:val="001F0576"/>
    <w:rsid w:val="00245743"/>
    <w:rsid w:val="002A67D8"/>
    <w:rsid w:val="002B79AC"/>
    <w:rsid w:val="002E4589"/>
    <w:rsid w:val="002F4B86"/>
    <w:rsid w:val="00313FE7"/>
    <w:rsid w:val="00343ED5"/>
    <w:rsid w:val="00355BF4"/>
    <w:rsid w:val="003574AF"/>
    <w:rsid w:val="003C1F9A"/>
    <w:rsid w:val="003E6CA8"/>
    <w:rsid w:val="00407C6D"/>
    <w:rsid w:val="004250F0"/>
    <w:rsid w:val="005221A0"/>
    <w:rsid w:val="0058095F"/>
    <w:rsid w:val="005E12E5"/>
    <w:rsid w:val="00651DFA"/>
    <w:rsid w:val="006C71C6"/>
    <w:rsid w:val="007E3636"/>
    <w:rsid w:val="00845B28"/>
    <w:rsid w:val="008740AA"/>
    <w:rsid w:val="009564A0"/>
    <w:rsid w:val="009735E6"/>
    <w:rsid w:val="0098260F"/>
    <w:rsid w:val="00982922"/>
    <w:rsid w:val="009A2E06"/>
    <w:rsid w:val="009B62AE"/>
    <w:rsid w:val="00A13CF5"/>
    <w:rsid w:val="00A539F3"/>
    <w:rsid w:val="00A55711"/>
    <w:rsid w:val="00A60222"/>
    <w:rsid w:val="00AB3C7D"/>
    <w:rsid w:val="00B022B8"/>
    <w:rsid w:val="00B24AE7"/>
    <w:rsid w:val="00B37C3B"/>
    <w:rsid w:val="00B550B5"/>
    <w:rsid w:val="00B9591B"/>
    <w:rsid w:val="00B95F28"/>
    <w:rsid w:val="00BA2F57"/>
    <w:rsid w:val="00BF7782"/>
    <w:rsid w:val="00C37AF4"/>
    <w:rsid w:val="00CD523F"/>
    <w:rsid w:val="00CF3A8A"/>
    <w:rsid w:val="00D80BA4"/>
    <w:rsid w:val="00DC5B62"/>
    <w:rsid w:val="00DF5B50"/>
    <w:rsid w:val="00E10063"/>
    <w:rsid w:val="00E41BEB"/>
    <w:rsid w:val="00E46E3D"/>
    <w:rsid w:val="00E92DD5"/>
    <w:rsid w:val="00EE43AA"/>
    <w:rsid w:val="00F37297"/>
    <w:rsid w:val="00F63226"/>
    <w:rsid w:val="00F762F4"/>
    <w:rsid w:val="00F87982"/>
    <w:rsid w:val="00FA28F1"/>
    <w:rsid w:val="00FC31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FB1148F-B22D-4442-AFC1-BAFA3E1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DF5B50"/>
    <w:pPr>
      <w:widowControl w:val="0"/>
      <w:autoSpaceDE w:val="0"/>
      <w:autoSpaceDN w:val="0"/>
      <w:adjustRightInd w:val="0"/>
      <w:jc w:val="both"/>
    </w:pPr>
    <w:rPr>
      <w:rFonts w:ascii="Georgia" w:eastAsiaTheme="minorEastAsia" w:hAnsi="Georgia"/>
      <w:lang w:val="en-IN" w:eastAsia="en-IN"/>
    </w:rPr>
  </w:style>
  <w:style w:type="character" w:customStyle="1" w:styleId="FontStyle39">
    <w:name w:val="Font Style39"/>
    <w:basedOn w:val="DefaultParagraphFont"/>
    <w:uiPriority w:val="99"/>
    <w:rsid w:val="00DF5B50"/>
    <w:rPr>
      <w:rFonts w:ascii="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98260F"/>
    <w:rPr>
      <w:rFonts w:ascii="Tahoma" w:hAnsi="Tahoma" w:cs="Tahoma"/>
      <w:sz w:val="16"/>
      <w:szCs w:val="16"/>
    </w:rPr>
  </w:style>
  <w:style w:type="character" w:customStyle="1" w:styleId="BalloonTextChar">
    <w:name w:val="Balloon Text Char"/>
    <w:basedOn w:val="DefaultParagraphFont"/>
    <w:link w:val="BalloonText"/>
    <w:uiPriority w:val="99"/>
    <w:semiHidden/>
    <w:rsid w:val="0098260F"/>
    <w:rPr>
      <w:rFonts w:ascii="Tahoma" w:eastAsia="Times New Roman" w:hAnsi="Tahoma" w:cs="Tahoma"/>
      <w:sz w:val="16"/>
      <w:szCs w:val="16"/>
    </w:rPr>
  </w:style>
  <w:style w:type="paragraph" w:customStyle="1" w:styleId="Style7">
    <w:name w:val="Style7"/>
    <w:basedOn w:val="Normal"/>
    <w:uiPriority w:val="99"/>
    <w:rsid w:val="00185AEA"/>
    <w:pPr>
      <w:widowControl w:val="0"/>
      <w:autoSpaceDE w:val="0"/>
      <w:autoSpaceDN w:val="0"/>
      <w:adjustRightInd w:val="0"/>
      <w:jc w:val="both"/>
    </w:pPr>
    <w:rPr>
      <w:rFonts w:ascii="Georgia" w:eastAsiaTheme="minorEastAsia" w:hAnsi="Georgia"/>
      <w:lang w:val="en-IN" w:eastAsia="en-IN"/>
    </w:rPr>
  </w:style>
  <w:style w:type="paragraph" w:customStyle="1" w:styleId="Style8">
    <w:name w:val="Style8"/>
    <w:basedOn w:val="Normal"/>
    <w:uiPriority w:val="99"/>
    <w:rsid w:val="00185AEA"/>
    <w:pPr>
      <w:widowControl w:val="0"/>
      <w:autoSpaceDE w:val="0"/>
      <w:autoSpaceDN w:val="0"/>
      <w:adjustRightInd w:val="0"/>
      <w:spacing w:line="274" w:lineRule="exact"/>
      <w:ind w:firstLine="355"/>
    </w:pPr>
    <w:rPr>
      <w:rFonts w:ascii="Georgia" w:eastAsiaTheme="minorEastAsia" w:hAnsi="Georgia"/>
      <w:lang w:val="en-IN" w:eastAsia="en-IN"/>
    </w:rPr>
  </w:style>
  <w:style w:type="paragraph" w:customStyle="1" w:styleId="Style9">
    <w:name w:val="Style9"/>
    <w:basedOn w:val="Normal"/>
    <w:uiPriority w:val="99"/>
    <w:rsid w:val="00185AEA"/>
    <w:pPr>
      <w:widowControl w:val="0"/>
      <w:autoSpaceDE w:val="0"/>
      <w:autoSpaceDN w:val="0"/>
      <w:adjustRightInd w:val="0"/>
      <w:spacing w:line="274" w:lineRule="exact"/>
      <w:ind w:hanging="715"/>
    </w:pPr>
    <w:rPr>
      <w:rFonts w:ascii="Georgia" w:eastAsiaTheme="minorEastAsia" w:hAnsi="Georgia"/>
      <w:lang w:val="en-IN" w:eastAsia="en-IN"/>
    </w:rPr>
  </w:style>
  <w:style w:type="paragraph" w:customStyle="1" w:styleId="Style12">
    <w:name w:val="Style12"/>
    <w:basedOn w:val="Normal"/>
    <w:uiPriority w:val="99"/>
    <w:rsid w:val="00185AEA"/>
    <w:pPr>
      <w:widowControl w:val="0"/>
      <w:autoSpaceDE w:val="0"/>
      <w:autoSpaceDN w:val="0"/>
      <w:adjustRightInd w:val="0"/>
      <w:spacing w:line="278" w:lineRule="exact"/>
      <w:ind w:hanging="662"/>
    </w:pPr>
    <w:rPr>
      <w:rFonts w:ascii="Georgia" w:eastAsiaTheme="minorEastAsia" w:hAnsi="Georgia"/>
      <w:lang w:val="en-IN" w:eastAsia="en-IN"/>
    </w:rPr>
  </w:style>
  <w:style w:type="paragraph" w:customStyle="1" w:styleId="Style13">
    <w:name w:val="Style13"/>
    <w:basedOn w:val="Normal"/>
    <w:uiPriority w:val="99"/>
    <w:rsid w:val="00185AEA"/>
    <w:pPr>
      <w:widowControl w:val="0"/>
      <w:autoSpaceDE w:val="0"/>
      <w:autoSpaceDN w:val="0"/>
      <w:adjustRightInd w:val="0"/>
      <w:spacing w:line="299" w:lineRule="exact"/>
    </w:pPr>
    <w:rPr>
      <w:rFonts w:ascii="Georgia" w:eastAsiaTheme="minorEastAsia" w:hAnsi="Georgia"/>
      <w:lang w:val="en-IN" w:eastAsia="en-IN"/>
    </w:rPr>
  </w:style>
  <w:style w:type="paragraph" w:customStyle="1" w:styleId="Style14">
    <w:name w:val="Style14"/>
    <w:basedOn w:val="Normal"/>
    <w:uiPriority w:val="99"/>
    <w:rsid w:val="00185AEA"/>
    <w:pPr>
      <w:widowControl w:val="0"/>
      <w:autoSpaceDE w:val="0"/>
      <w:autoSpaceDN w:val="0"/>
      <w:adjustRightInd w:val="0"/>
    </w:pPr>
    <w:rPr>
      <w:rFonts w:ascii="Georgia" w:eastAsiaTheme="minorEastAsia" w:hAnsi="Georgia"/>
      <w:lang w:val="en-IN" w:eastAsia="en-IN"/>
    </w:rPr>
  </w:style>
  <w:style w:type="paragraph" w:customStyle="1" w:styleId="Style15">
    <w:name w:val="Style15"/>
    <w:basedOn w:val="Normal"/>
    <w:uiPriority w:val="99"/>
    <w:rsid w:val="00185AEA"/>
    <w:pPr>
      <w:widowControl w:val="0"/>
      <w:autoSpaceDE w:val="0"/>
      <w:autoSpaceDN w:val="0"/>
      <w:adjustRightInd w:val="0"/>
    </w:pPr>
    <w:rPr>
      <w:rFonts w:ascii="Georgia" w:eastAsiaTheme="minorEastAsia" w:hAnsi="Georgia"/>
      <w:lang w:val="en-IN" w:eastAsia="en-IN"/>
    </w:rPr>
  </w:style>
  <w:style w:type="paragraph" w:customStyle="1" w:styleId="Style16">
    <w:name w:val="Style16"/>
    <w:basedOn w:val="Normal"/>
    <w:uiPriority w:val="99"/>
    <w:rsid w:val="00185AEA"/>
    <w:pPr>
      <w:widowControl w:val="0"/>
      <w:autoSpaceDE w:val="0"/>
      <w:autoSpaceDN w:val="0"/>
      <w:adjustRightInd w:val="0"/>
      <w:spacing w:line="278" w:lineRule="exact"/>
    </w:pPr>
    <w:rPr>
      <w:rFonts w:ascii="Georgia" w:eastAsiaTheme="minorEastAsia" w:hAnsi="Georgia"/>
      <w:lang w:val="en-IN" w:eastAsia="en-IN"/>
    </w:rPr>
  </w:style>
  <w:style w:type="paragraph" w:customStyle="1" w:styleId="Style17">
    <w:name w:val="Style17"/>
    <w:basedOn w:val="Normal"/>
    <w:uiPriority w:val="99"/>
    <w:rsid w:val="00185AEA"/>
    <w:pPr>
      <w:widowControl w:val="0"/>
      <w:autoSpaceDE w:val="0"/>
      <w:autoSpaceDN w:val="0"/>
      <w:adjustRightInd w:val="0"/>
    </w:pPr>
    <w:rPr>
      <w:rFonts w:ascii="Georgia" w:eastAsiaTheme="minorEastAsia" w:hAnsi="Georgia"/>
      <w:lang w:val="en-IN" w:eastAsia="en-IN"/>
    </w:rPr>
  </w:style>
  <w:style w:type="paragraph" w:customStyle="1" w:styleId="Style18">
    <w:name w:val="Style18"/>
    <w:basedOn w:val="Normal"/>
    <w:uiPriority w:val="99"/>
    <w:rsid w:val="00185AEA"/>
    <w:pPr>
      <w:widowControl w:val="0"/>
      <w:autoSpaceDE w:val="0"/>
      <w:autoSpaceDN w:val="0"/>
      <w:adjustRightInd w:val="0"/>
      <w:spacing w:line="269" w:lineRule="exact"/>
      <w:jc w:val="both"/>
    </w:pPr>
    <w:rPr>
      <w:rFonts w:ascii="Georgia" w:eastAsiaTheme="minorEastAsia" w:hAnsi="Georgia"/>
      <w:lang w:val="en-IN" w:eastAsia="en-IN"/>
    </w:rPr>
  </w:style>
  <w:style w:type="paragraph" w:customStyle="1" w:styleId="Style19">
    <w:name w:val="Style19"/>
    <w:basedOn w:val="Normal"/>
    <w:uiPriority w:val="99"/>
    <w:rsid w:val="00185AEA"/>
    <w:pPr>
      <w:widowControl w:val="0"/>
      <w:autoSpaceDE w:val="0"/>
      <w:autoSpaceDN w:val="0"/>
      <w:adjustRightInd w:val="0"/>
      <w:spacing w:line="278" w:lineRule="exact"/>
    </w:pPr>
    <w:rPr>
      <w:rFonts w:ascii="Georgia" w:eastAsiaTheme="minorEastAsia" w:hAnsi="Georgia"/>
      <w:lang w:val="en-IN" w:eastAsia="en-IN"/>
    </w:rPr>
  </w:style>
  <w:style w:type="paragraph" w:customStyle="1" w:styleId="Style20">
    <w:name w:val="Style20"/>
    <w:basedOn w:val="Normal"/>
    <w:uiPriority w:val="99"/>
    <w:rsid w:val="00185AEA"/>
    <w:pPr>
      <w:widowControl w:val="0"/>
      <w:autoSpaceDE w:val="0"/>
      <w:autoSpaceDN w:val="0"/>
      <w:adjustRightInd w:val="0"/>
      <w:spacing w:line="317" w:lineRule="exact"/>
      <w:ind w:firstLine="365"/>
    </w:pPr>
    <w:rPr>
      <w:rFonts w:ascii="Georgia" w:eastAsiaTheme="minorEastAsia" w:hAnsi="Georgia"/>
      <w:lang w:val="en-IN" w:eastAsia="en-IN"/>
    </w:rPr>
  </w:style>
  <w:style w:type="paragraph" w:customStyle="1" w:styleId="Style21">
    <w:name w:val="Style21"/>
    <w:basedOn w:val="Normal"/>
    <w:uiPriority w:val="99"/>
    <w:rsid w:val="00185AEA"/>
    <w:pPr>
      <w:widowControl w:val="0"/>
      <w:autoSpaceDE w:val="0"/>
      <w:autoSpaceDN w:val="0"/>
      <w:adjustRightInd w:val="0"/>
      <w:spacing w:line="276" w:lineRule="exact"/>
      <w:ind w:hanging="360"/>
      <w:jc w:val="both"/>
    </w:pPr>
    <w:rPr>
      <w:rFonts w:ascii="Georgia" w:eastAsiaTheme="minorEastAsia" w:hAnsi="Georgia"/>
      <w:lang w:val="en-IN" w:eastAsia="en-IN"/>
    </w:rPr>
  </w:style>
  <w:style w:type="paragraph" w:customStyle="1" w:styleId="Style22">
    <w:name w:val="Style22"/>
    <w:basedOn w:val="Normal"/>
    <w:uiPriority w:val="99"/>
    <w:rsid w:val="00185AEA"/>
    <w:pPr>
      <w:widowControl w:val="0"/>
      <w:autoSpaceDE w:val="0"/>
      <w:autoSpaceDN w:val="0"/>
      <w:adjustRightInd w:val="0"/>
      <w:spacing w:line="274" w:lineRule="exact"/>
      <w:ind w:hanging="360"/>
      <w:jc w:val="both"/>
    </w:pPr>
    <w:rPr>
      <w:rFonts w:ascii="Georgia" w:eastAsiaTheme="minorEastAsia" w:hAnsi="Georgia"/>
      <w:lang w:val="en-IN" w:eastAsia="en-IN"/>
    </w:rPr>
  </w:style>
  <w:style w:type="paragraph" w:customStyle="1" w:styleId="Style23">
    <w:name w:val="Style23"/>
    <w:basedOn w:val="Normal"/>
    <w:uiPriority w:val="99"/>
    <w:rsid w:val="00185AEA"/>
    <w:pPr>
      <w:widowControl w:val="0"/>
      <w:autoSpaceDE w:val="0"/>
      <w:autoSpaceDN w:val="0"/>
      <w:adjustRightInd w:val="0"/>
      <w:spacing w:line="322" w:lineRule="exact"/>
      <w:jc w:val="both"/>
    </w:pPr>
    <w:rPr>
      <w:rFonts w:ascii="Georgia" w:eastAsiaTheme="minorEastAsia" w:hAnsi="Georgia"/>
      <w:lang w:val="en-IN" w:eastAsia="en-IN"/>
    </w:rPr>
  </w:style>
  <w:style w:type="paragraph" w:customStyle="1" w:styleId="Style24">
    <w:name w:val="Style24"/>
    <w:basedOn w:val="Normal"/>
    <w:uiPriority w:val="99"/>
    <w:rsid w:val="00185AEA"/>
    <w:pPr>
      <w:widowControl w:val="0"/>
      <w:autoSpaceDE w:val="0"/>
      <w:autoSpaceDN w:val="0"/>
      <w:adjustRightInd w:val="0"/>
    </w:pPr>
    <w:rPr>
      <w:rFonts w:ascii="Georgia" w:eastAsiaTheme="minorEastAsia" w:hAnsi="Georgia"/>
      <w:lang w:val="en-IN" w:eastAsia="en-IN"/>
    </w:rPr>
  </w:style>
  <w:style w:type="paragraph" w:customStyle="1" w:styleId="Style25">
    <w:name w:val="Style25"/>
    <w:basedOn w:val="Normal"/>
    <w:uiPriority w:val="99"/>
    <w:rsid w:val="00185AEA"/>
    <w:pPr>
      <w:widowControl w:val="0"/>
      <w:autoSpaceDE w:val="0"/>
      <w:autoSpaceDN w:val="0"/>
      <w:adjustRightInd w:val="0"/>
      <w:spacing w:line="274" w:lineRule="exact"/>
      <w:ind w:hanging="1094"/>
    </w:pPr>
    <w:rPr>
      <w:rFonts w:ascii="Georgia" w:eastAsiaTheme="minorEastAsia" w:hAnsi="Georgia"/>
      <w:lang w:val="en-IN" w:eastAsia="en-IN"/>
    </w:rPr>
  </w:style>
  <w:style w:type="paragraph" w:customStyle="1" w:styleId="Style26">
    <w:name w:val="Style26"/>
    <w:basedOn w:val="Normal"/>
    <w:uiPriority w:val="99"/>
    <w:rsid w:val="00185AEA"/>
    <w:pPr>
      <w:widowControl w:val="0"/>
      <w:autoSpaceDE w:val="0"/>
      <w:autoSpaceDN w:val="0"/>
      <w:adjustRightInd w:val="0"/>
      <w:spacing w:line="274" w:lineRule="exact"/>
      <w:ind w:hanging="350"/>
    </w:pPr>
    <w:rPr>
      <w:rFonts w:ascii="Georgia" w:eastAsiaTheme="minorEastAsia" w:hAnsi="Georgia"/>
      <w:lang w:val="en-IN" w:eastAsia="en-IN"/>
    </w:rPr>
  </w:style>
  <w:style w:type="character" w:customStyle="1" w:styleId="FontStyle35">
    <w:name w:val="Font Style35"/>
    <w:basedOn w:val="DefaultParagraphFont"/>
    <w:uiPriority w:val="99"/>
    <w:rsid w:val="00185AEA"/>
    <w:rPr>
      <w:rFonts w:ascii="Times New Roman" w:hAnsi="Times New Roman" w:cs="Times New Roman"/>
      <w:color w:val="000000"/>
      <w:sz w:val="20"/>
      <w:szCs w:val="20"/>
    </w:rPr>
  </w:style>
  <w:style w:type="character" w:customStyle="1" w:styleId="FontStyle36">
    <w:name w:val="Font Style36"/>
    <w:basedOn w:val="DefaultParagraphFont"/>
    <w:uiPriority w:val="99"/>
    <w:rsid w:val="00185AEA"/>
    <w:rPr>
      <w:rFonts w:ascii="Times New Roman" w:hAnsi="Times New Roman" w:cs="Times New Roman"/>
      <w:b/>
      <w:bCs/>
      <w:color w:val="000000"/>
      <w:sz w:val="22"/>
      <w:szCs w:val="22"/>
    </w:rPr>
  </w:style>
  <w:style w:type="character" w:customStyle="1" w:styleId="FontStyle37">
    <w:name w:val="Font Style37"/>
    <w:basedOn w:val="DefaultParagraphFont"/>
    <w:uiPriority w:val="99"/>
    <w:rsid w:val="00185AEA"/>
    <w:rPr>
      <w:rFonts w:ascii="Times New Roman" w:hAnsi="Times New Roman" w:cs="Times New Roman"/>
      <w:b/>
      <w:bCs/>
      <w:color w:val="000000"/>
      <w:sz w:val="26"/>
      <w:szCs w:val="26"/>
    </w:rPr>
  </w:style>
  <w:style w:type="paragraph" w:styleId="Header">
    <w:name w:val="header"/>
    <w:basedOn w:val="Normal"/>
    <w:link w:val="HeaderChar"/>
    <w:uiPriority w:val="99"/>
    <w:unhideWhenUsed/>
    <w:rsid w:val="00B9591B"/>
    <w:pPr>
      <w:tabs>
        <w:tab w:val="center" w:pos="4680"/>
        <w:tab w:val="right" w:pos="9360"/>
      </w:tabs>
    </w:pPr>
  </w:style>
  <w:style w:type="character" w:customStyle="1" w:styleId="HeaderChar">
    <w:name w:val="Header Char"/>
    <w:basedOn w:val="DefaultParagraphFont"/>
    <w:link w:val="Header"/>
    <w:uiPriority w:val="99"/>
    <w:rsid w:val="00B95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591B"/>
    <w:pPr>
      <w:tabs>
        <w:tab w:val="center" w:pos="4680"/>
        <w:tab w:val="right" w:pos="9360"/>
      </w:tabs>
    </w:pPr>
  </w:style>
  <w:style w:type="character" w:customStyle="1" w:styleId="FooterChar">
    <w:name w:val="Footer Char"/>
    <w:basedOn w:val="DefaultParagraphFont"/>
    <w:link w:val="Footer"/>
    <w:uiPriority w:val="99"/>
    <w:rsid w:val="00B959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0E14-E597-40F1-A636-258BC95A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11</cp:revision>
  <cp:lastPrinted>2019-09-18T08:52:00Z</cp:lastPrinted>
  <dcterms:created xsi:type="dcterms:W3CDTF">2019-09-18T07:28:00Z</dcterms:created>
  <dcterms:modified xsi:type="dcterms:W3CDTF">2019-09-18T08:53:00Z</dcterms:modified>
</cp:coreProperties>
</file>